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548" w:rsidRDefault="00423548" w:rsidP="00AC22AB">
      <w:pPr>
        <w:pStyle w:val="Default"/>
        <w:jc w:val="center"/>
        <w:rPr>
          <w:b/>
          <w:bCs/>
        </w:rPr>
      </w:pPr>
      <w:r w:rsidRPr="00423548">
        <w:rPr>
          <w:noProof/>
          <w:color w:val="auto"/>
        </w:rPr>
        <w:drawing>
          <wp:inline distT="0" distB="0" distL="0" distR="0">
            <wp:extent cx="6030595" cy="8522802"/>
            <wp:effectExtent l="0" t="0" r="0" b="0"/>
            <wp:docPr id="1" name="Рисунок 1" descr="C:\Users\Учитель\Documents\протокол №220231107_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1107_000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0595" cy="8522802"/>
                    </a:xfrm>
                    <a:prstGeom prst="rect">
                      <a:avLst/>
                    </a:prstGeom>
                    <a:noFill/>
                    <a:ln>
                      <a:noFill/>
                    </a:ln>
                  </pic:spPr>
                </pic:pic>
              </a:graphicData>
            </a:graphic>
          </wp:inline>
        </w:drawing>
      </w:r>
    </w:p>
    <w:p w:rsidR="00423548" w:rsidRDefault="00423548" w:rsidP="00AC22AB">
      <w:pPr>
        <w:pStyle w:val="Default"/>
        <w:jc w:val="center"/>
        <w:rPr>
          <w:b/>
          <w:bCs/>
        </w:rPr>
      </w:pPr>
    </w:p>
    <w:p w:rsidR="00423548" w:rsidRDefault="00423548" w:rsidP="00AC22AB">
      <w:pPr>
        <w:pStyle w:val="Default"/>
        <w:jc w:val="center"/>
        <w:rPr>
          <w:b/>
          <w:bCs/>
        </w:rPr>
      </w:pPr>
    </w:p>
    <w:p w:rsidR="00AC22AB" w:rsidRPr="00387346" w:rsidRDefault="00AC22AB" w:rsidP="00AC22AB">
      <w:pPr>
        <w:pStyle w:val="Default"/>
        <w:jc w:val="center"/>
        <w:rPr>
          <w:b/>
          <w:bCs/>
        </w:rPr>
      </w:pPr>
      <w:bookmarkStart w:id="0" w:name="_GoBack"/>
      <w:bookmarkEnd w:id="0"/>
      <w:r w:rsidRPr="00387346">
        <w:rPr>
          <w:b/>
          <w:bCs/>
        </w:rPr>
        <w:lastRenderedPageBreak/>
        <w:t>СОДЕРЖАНИЕ КУРСА</w:t>
      </w:r>
    </w:p>
    <w:p w:rsidR="00AC22AB" w:rsidRPr="00F87B83" w:rsidRDefault="00AC22AB" w:rsidP="00AC22AB">
      <w:pPr>
        <w:pStyle w:val="Default"/>
        <w:jc w:val="both"/>
      </w:pPr>
      <w:r w:rsidRPr="00F87B83">
        <w:t>Рабочая программа разработана на основании Закона РФ от 29 декабря 2012 г. №273-ФЗ «Об образовании в Российской Федерации», Закона Республики Хакасия от 5 июля 2013 года №60-ЗРХ «Об образовании в Республике Хакасия», Приказа Минобрнауки России от 06.10.2009 № 373 (ред. от 29.12.2014 г.) «Об утверждении и введении в действие федерального государственного образовательного стандарта основного общего образования», фундаментального ядра содержания образования, Приказа Минобрнауки России от 17.12.2010 г. № 1897 (ред. от 29.12.2014 г.) «Об утверждении федерального государственного образовательного стандарта основного общего образования», Основной образовательной программы основного общего образования МБОУ Лицей «Эврика», Положения о Рабочей программе по учебному курсу в МБОУ Лицей «Эврика» (новая редакция), примерных программ по курсу «Шахматы».</w:t>
      </w:r>
    </w:p>
    <w:p w:rsidR="00AC22AB" w:rsidRPr="00F87B83" w:rsidRDefault="00AC22AB" w:rsidP="00AC22AB">
      <w:pPr>
        <w:pStyle w:val="Default"/>
        <w:jc w:val="both"/>
      </w:pPr>
      <w:r w:rsidRPr="00F87B83">
        <w:t>Программа «Шахматная школа» реализует общеинтеллектуальное направление внеурочной деятельности и составлена в соответствии с требованиями Федерального государственного образовательного стандарта. Введение «Шахмат» позволяет реализовать многие позитивные идеи отечественных теоретиков и практиков — сделать обучение радостным, поддерживать устойчивый интерес к знаниям. Шахматы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Обучение игре в шахматы помогает многим детям не отстать в развитии от своих сверстников, открывает дорогу к творчеству сотням тысяч детей некоммуникативного типа.</w:t>
      </w:r>
    </w:p>
    <w:p w:rsidR="00AC22AB" w:rsidRPr="00F87B83" w:rsidRDefault="00AC22AB" w:rsidP="00AC22AB">
      <w:pPr>
        <w:pStyle w:val="Default"/>
        <w:jc w:val="both"/>
      </w:pPr>
      <w:r w:rsidRPr="00F87B83">
        <w:t>Расширение круга общения, возможностей полноценного самовыражения, самореализации позволяет этим детям преодолеть замкнутость, мнимую ущербность. Педагогическая целесообразность программы объясняется тем, что начальный курс по обучению игре в шахматы максимально прост и доступен младшим школьникам. Стержневым моментом занятий становится деятельность 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ситуаций, чтение дидактических сказок и т. д. Важное значение при изучении шахматного курса имеет специально организованная игровая деятельность на занятиях, использование приема обыгрывания учебных заданий, создания игровых ситуаций.</w:t>
      </w:r>
    </w:p>
    <w:p w:rsidR="00AC22AB" w:rsidRPr="00F87B83" w:rsidRDefault="00AC22AB" w:rsidP="00AC22AB">
      <w:pPr>
        <w:pStyle w:val="Default"/>
        <w:jc w:val="both"/>
      </w:pPr>
      <w:r w:rsidRPr="00F87B83">
        <w:t>Рабочая программа учебного предмета учитывает особенности психофизического развития обучающихся с ограниченными возможностями здоровья (ОВЗ). Обучающиеся с ОВЗ -это дети, имеющие недостатки в физическом и (или) психическом развитии, то есть слабослышащие, слабовидящие, с нарушениями речи, нарушениями опорно-двигательного аппарата и другие, в том числе дети-инвалиды.</w:t>
      </w:r>
    </w:p>
    <w:p w:rsidR="00AC22AB" w:rsidRPr="00F87B83" w:rsidRDefault="00AC22AB" w:rsidP="00AC22AB">
      <w:pPr>
        <w:pStyle w:val="Default"/>
        <w:jc w:val="both"/>
      </w:pPr>
      <w:r w:rsidRPr="00F87B83">
        <w:t xml:space="preserve">Педагоги, работающие с детьми с ОВЗ, проводят систематическое углубленное изучение обучающихся с целью выявления их индивидуальных особенностей и определения направлений развивающей работы, фиксируют динамику развития обучающихся, ведут учет освоения ими общеобразовательных программ, совместно с педагогом - психологом организуют работу по индивидуальным планам. </w:t>
      </w:r>
    </w:p>
    <w:p w:rsidR="00AC22AB" w:rsidRPr="00F87B83" w:rsidRDefault="00AC22AB" w:rsidP="00AC22AB">
      <w:pPr>
        <w:pStyle w:val="Default"/>
        <w:jc w:val="both"/>
      </w:pPr>
      <w:r w:rsidRPr="00F87B83">
        <w:t xml:space="preserve">           Специалисты сопровождения отслеживают эффективность обучения детей с ОВЗ, текущие и этапные результаты адаптации, продвижения в развитии и личностном росте обучающихся, формирования навыков образовательной деятельности, показатели функционального состояния их здоровья. </w:t>
      </w:r>
    </w:p>
    <w:p w:rsidR="00AC22AB" w:rsidRPr="00A25399" w:rsidRDefault="00AC22AB" w:rsidP="00AC22AB">
      <w:pPr>
        <w:widowControl w:val="0"/>
        <w:autoSpaceDE w:val="0"/>
        <w:autoSpaceDN w:val="0"/>
        <w:adjustRightInd w:val="0"/>
        <w:spacing w:after="0" w:line="240" w:lineRule="auto"/>
        <w:jc w:val="both"/>
        <w:rPr>
          <w:rFonts w:ascii="Times New Roman" w:hAnsi="Times New Roman"/>
          <w:sz w:val="24"/>
          <w:szCs w:val="24"/>
        </w:rPr>
      </w:pPr>
      <w:r w:rsidRPr="00F87B83">
        <w:rPr>
          <w:rFonts w:ascii="Times New Roman" w:hAnsi="Times New Roman"/>
          <w:b/>
          <w:bCs/>
          <w:i/>
          <w:iCs/>
          <w:sz w:val="24"/>
          <w:szCs w:val="24"/>
        </w:rPr>
        <w:t xml:space="preserve">Цель программы: </w:t>
      </w:r>
      <w:r w:rsidRPr="00F87B83">
        <w:rPr>
          <w:rFonts w:ascii="Times New Roman" w:hAnsi="Times New Roman"/>
          <w:sz w:val="24"/>
          <w:szCs w:val="24"/>
        </w:rPr>
        <w:t>Создание условий для личностного и интеллектуального развития обучающихся, формирования общей культуры и организации содержательного досуга посредством обучения игре в шахматы.</w:t>
      </w:r>
    </w:p>
    <w:p w:rsidR="00AC22AB" w:rsidRDefault="00AC22AB" w:rsidP="00AC22AB">
      <w:pPr>
        <w:pStyle w:val="Default"/>
        <w:jc w:val="both"/>
      </w:pPr>
      <w:r w:rsidRPr="00F87B83">
        <w:t xml:space="preserve"> Создание условий для формирования и развития ключевых компетенций учащихся (коммуникативных, интеллектуальных, социальных); </w:t>
      </w:r>
    </w:p>
    <w:p w:rsidR="00AC22AB" w:rsidRPr="00F87B83" w:rsidRDefault="00AC22AB" w:rsidP="00AC22AB">
      <w:pPr>
        <w:pStyle w:val="Default"/>
        <w:jc w:val="both"/>
      </w:pPr>
      <w:r w:rsidRPr="00F87B83">
        <w:lastRenderedPageBreak/>
        <w:t xml:space="preserve"> Формирование универсальных способов мыслительной деятельности (абстрактно-логического мышления, памяти, внимания, творческого воображения, умения производить логические операции) </w:t>
      </w:r>
    </w:p>
    <w:p w:rsidR="00AC22AB" w:rsidRPr="00F87B83" w:rsidRDefault="00AC22AB" w:rsidP="00AC22AB">
      <w:pPr>
        <w:pStyle w:val="Default"/>
        <w:jc w:val="both"/>
      </w:pPr>
      <w:r w:rsidRPr="00F87B83">
        <w:t xml:space="preserve"> Воспитывать потребность в здоровом образе жизни. </w:t>
      </w:r>
    </w:p>
    <w:p w:rsidR="00AC22AB" w:rsidRPr="00F87B83" w:rsidRDefault="00AC22AB" w:rsidP="00AC22AB">
      <w:pPr>
        <w:pStyle w:val="Default"/>
        <w:jc w:val="both"/>
      </w:pPr>
      <w:r w:rsidRPr="00F87B83">
        <w:t xml:space="preserve">             Обучение игре в шахматы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 </w:t>
      </w:r>
    </w:p>
    <w:p w:rsidR="00AC22AB" w:rsidRPr="00F87B83" w:rsidRDefault="00AC22AB" w:rsidP="00AC22AB">
      <w:pPr>
        <w:pStyle w:val="Default"/>
        <w:jc w:val="both"/>
      </w:pPr>
      <w:r w:rsidRPr="00F87B83">
        <w:t xml:space="preserve">            Шахматы - наглядная соревновательная форма двух личностей. Шахматы нам нужны как способ самовыражения творческой активности человека. Планировать успех можно только при постоянном совершенствовании шахматиста. При этом творческий подход тренера является необходимым условием преподавания шахмат. Успех в работе во многом зависит от личности преподавателя, от его опыта и умения вести занятия с различными по возрасту юными шахматистами, от индивидуального подхода к каждому ученику. </w:t>
      </w:r>
    </w:p>
    <w:p w:rsidR="00AC22AB" w:rsidRPr="00F87B83" w:rsidRDefault="00AC22AB" w:rsidP="00AC22AB">
      <w:pPr>
        <w:pStyle w:val="Default"/>
        <w:jc w:val="both"/>
      </w:pPr>
      <w:r w:rsidRPr="00F87B83">
        <w:t xml:space="preserve">           Актуальность программы продиктована требованиями времени. Так как формирование развитой личности – сложная задача, преподавание шахмат через структуру и содержание способно придать воспитанию и обучению активный целенаправленный характер. Система шахматных занятий в системе внеурочной деятельности, выявляя и развивая индивидуальные способности, формируя прогрессивную направленность личности, способствует общему развитию и воспитанию школьника. </w:t>
      </w:r>
    </w:p>
    <w:p w:rsidR="00AC22AB" w:rsidRPr="00D5527B" w:rsidRDefault="00AC22AB" w:rsidP="00AC22AB">
      <w:pPr>
        <w:widowControl w:val="0"/>
        <w:autoSpaceDE w:val="0"/>
        <w:autoSpaceDN w:val="0"/>
        <w:adjustRightInd w:val="0"/>
        <w:spacing w:after="0" w:line="240" w:lineRule="auto"/>
        <w:jc w:val="both"/>
        <w:rPr>
          <w:rFonts w:ascii="Times New Roman" w:hAnsi="Times New Roman"/>
          <w:sz w:val="24"/>
          <w:szCs w:val="24"/>
        </w:rPr>
      </w:pPr>
      <w:r w:rsidRPr="00F87B83">
        <w:rPr>
          <w:rFonts w:ascii="Times New Roman" w:hAnsi="Times New Roman"/>
          <w:sz w:val="24"/>
          <w:szCs w:val="24"/>
        </w:rPr>
        <w:t>Особенностью программы является ее индивидуальный подход к обучению ребенка. Индивидуальный подход заложен в программу. Он имеет два главных аспекта. Во-первых, воспитательное взаимодействие строится с каждым юным шахматистом с учётом личностных особенностей. Во-вторых, учитываются знания условий жизни каждого воспитанника, что важно в процессе обучения. Такой подход предполагает знание индивидуальности ребёнка, подростка с включением сюда природных, физических и психических свойств личности.</w:t>
      </w:r>
    </w:p>
    <w:p w:rsidR="00AC22AB" w:rsidRPr="00F87B83" w:rsidRDefault="00AC22AB" w:rsidP="00AC22AB">
      <w:pPr>
        <w:pStyle w:val="Default"/>
        <w:jc w:val="both"/>
      </w:pPr>
      <w:r w:rsidRPr="00F87B83">
        <w:t xml:space="preserve">              Педагогическая целесообразность программы объясняется тем, что данный курс по обучению игре в шахматы максимально прост и доступен школьникам этого возраста. Стержневым моментом занятий становится деятельность самих учащихся, когда они наблюдают, сравнивают, классифицируют, группируют, делают выводы, выясняют закономерности. </w:t>
      </w:r>
    </w:p>
    <w:p w:rsidR="00AC22AB" w:rsidRDefault="00AC22AB" w:rsidP="00AC22AB">
      <w:pPr>
        <w:pStyle w:val="Default"/>
        <w:jc w:val="both"/>
      </w:pPr>
      <w:r w:rsidRPr="00F87B83">
        <w:t xml:space="preserve">             В данной программе предусмотрено, что в образовании развивается не только ученик, но и программа его самообучения. Она может составляться и корректироваться в ходе деятельности самого ученика, который оказывается субъектом, конструктором своего образования, полноправным источником и организатором своих знаний. Ученик с помощью педагога может выступать в роли организатора своего образования: формулирует цели, отбирает тематику, составляет план работы, отбирает средства и способы достижения результата, устанавливает систему контроля и оценки своей деятельности. </w:t>
      </w:r>
    </w:p>
    <w:p w:rsidR="00AC22AB" w:rsidRDefault="00AC22AB" w:rsidP="00AC22AB">
      <w:pPr>
        <w:pStyle w:val="Default"/>
        <w:jc w:val="both"/>
      </w:pPr>
      <w:r w:rsidRPr="00F87B83">
        <w:t>Программа интегрирована с ежегодным графиком республиканских и школьных соревнований, что позволяет учащимся в полной мере проявить полученные теоретические и практические знания на турнире, а также выявить недостатки в подготовке.</w:t>
      </w:r>
    </w:p>
    <w:p w:rsidR="00AC22AB" w:rsidRPr="00F87B83" w:rsidRDefault="00AC22AB" w:rsidP="00AC22AB">
      <w:pPr>
        <w:pStyle w:val="Default"/>
        <w:jc w:val="both"/>
      </w:pPr>
      <w:r w:rsidRPr="00F87B83">
        <w:rPr>
          <w:b/>
          <w:bCs/>
        </w:rPr>
        <w:t xml:space="preserve">Новизна данной программы заключается </w:t>
      </w:r>
      <w:r w:rsidRPr="00F87B83">
        <w:t xml:space="preserve">в разработке и использовании на занятиях педагогом дидактического материала (карточки, шахматные этюды и задачи), компьютерных шахмат, активизирующих общие и индивидуальные логические особенности обучающихся; применении метода исследования (написание рефератов и докладов по истории шахмат), в создании учебно-тематического плана, </w:t>
      </w:r>
      <w:r>
        <w:t>адаптированного к условиям школы</w:t>
      </w:r>
      <w:r w:rsidRPr="00F87B83">
        <w:t xml:space="preserve">. </w:t>
      </w:r>
    </w:p>
    <w:p w:rsidR="00AC22AB" w:rsidRPr="00F87B83" w:rsidRDefault="00AC22AB" w:rsidP="00AC22AB">
      <w:pPr>
        <w:pStyle w:val="Default"/>
        <w:jc w:val="both"/>
      </w:pPr>
      <w:r w:rsidRPr="00F87B83">
        <w:t xml:space="preserve">Обучение осуществляется на основе общих </w:t>
      </w:r>
      <w:r w:rsidRPr="00F87B83">
        <w:rPr>
          <w:b/>
          <w:bCs/>
          <w:i/>
          <w:iCs/>
        </w:rPr>
        <w:t xml:space="preserve">методических принципов: </w:t>
      </w:r>
    </w:p>
    <w:p w:rsidR="00AC22AB" w:rsidRPr="00F87B83" w:rsidRDefault="00AC22AB" w:rsidP="00AC22AB">
      <w:pPr>
        <w:pStyle w:val="Default"/>
        <w:spacing w:after="47"/>
        <w:jc w:val="both"/>
      </w:pPr>
      <w:r w:rsidRPr="00F87B83">
        <w:lastRenderedPageBreak/>
        <w:t xml:space="preserve"> </w:t>
      </w:r>
      <w:r w:rsidRPr="00F87B83">
        <w:rPr>
          <w:b/>
          <w:bCs/>
          <w:i/>
          <w:iCs/>
        </w:rPr>
        <w:t xml:space="preserve">Принцип развивающей </w:t>
      </w:r>
      <w:r w:rsidRPr="00F87B83">
        <w:t xml:space="preserve">деятельности: игра не ради игры, а с целью развития личности каждого участника и всего коллектива в целом. </w:t>
      </w:r>
    </w:p>
    <w:p w:rsidR="00AC22AB" w:rsidRPr="00F87B83" w:rsidRDefault="00AC22AB" w:rsidP="00AC22AB">
      <w:pPr>
        <w:pStyle w:val="Default"/>
        <w:spacing w:after="47"/>
        <w:jc w:val="both"/>
      </w:pPr>
      <w:r w:rsidRPr="00F87B83">
        <w:t xml:space="preserve"> </w:t>
      </w:r>
      <w:r w:rsidRPr="00F87B83">
        <w:rPr>
          <w:b/>
          <w:bCs/>
          <w:i/>
          <w:iCs/>
        </w:rPr>
        <w:t xml:space="preserve">Принцип активной включенности </w:t>
      </w:r>
      <w:r w:rsidRPr="00F87B83">
        <w:t xml:space="preserve">каждого ребенка в игровое действие, а не пассивное созерцание со стороны; </w:t>
      </w:r>
    </w:p>
    <w:p w:rsidR="00AC22AB" w:rsidRPr="00F87B83" w:rsidRDefault="00AC22AB" w:rsidP="00AC22AB">
      <w:pPr>
        <w:pStyle w:val="Default"/>
        <w:jc w:val="both"/>
      </w:pPr>
      <w:r w:rsidRPr="00F87B83">
        <w:t xml:space="preserve"> </w:t>
      </w:r>
      <w:r w:rsidRPr="00F87B83">
        <w:rPr>
          <w:b/>
          <w:bCs/>
          <w:i/>
          <w:iCs/>
        </w:rPr>
        <w:t>Принцип доступности</w:t>
      </w:r>
      <w:r w:rsidRPr="00F87B83">
        <w:t xml:space="preserve">, последовательности и системности изложения программного материала. </w:t>
      </w:r>
    </w:p>
    <w:p w:rsidR="00AC22AB" w:rsidRPr="00F87B83" w:rsidRDefault="00AC22AB" w:rsidP="00AC22AB">
      <w:pPr>
        <w:pStyle w:val="Default"/>
        <w:jc w:val="both"/>
      </w:pPr>
      <w:r w:rsidRPr="00F87B83">
        <w:t xml:space="preserve">Основой организации работы с детьми в данной программе является система </w:t>
      </w:r>
      <w:r w:rsidRPr="00F87B83">
        <w:rPr>
          <w:b/>
          <w:bCs/>
          <w:i/>
          <w:iCs/>
        </w:rPr>
        <w:t>дидактических принципов</w:t>
      </w:r>
      <w:r w:rsidRPr="00F87B83">
        <w:rPr>
          <w:i/>
          <w:iCs/>
        </w:rPr>
        <w:t xml:space="preserve">: </w:t>
      </w:r>
    </w:p>
    <w:p w:rsidR="00AC22AB" w:rsidRPr="00F87B83" w:rsidRDefault="00AC22AB" w:rsidP="00AC22AB">
      <w:pPr>
        <w:pStyle w:val="Default"/>
        <w:spacing w:after="47"/>
        <w:jc w:val="both"/>
      </w:pPr>
      <w:r w:rsidRPr="00F87B83">
        <w:t xml:space="preserve"> </w:t>
      </w:r>
      <w:r w:rsidRPr="00F87B83">
        <w:rPr>
          <w:b/>
          <w:bCs/>
          <w:i/>
          <w:iCs/>
        </w:rPr>
        <w:t xml:space="preserve">принцип психологической комфортности </w:t>
      </w:r>
      <w:r w:rsidRPr="00F87B83">
        <w:rPr>
          <w:i/>
          <w:iCs/>
        </w:rPr>
        <w:t xml:space="preserve">- </w:t>
      </w:r>
      <w:r w:rsidRPr="00F87B83">
        <w:t xml:space="preserve">создание образовательной среды, обеспечивающей снятие всех стрессообразующих факторов учебного процесса </w:t>
      </w:r>
    </w:p>
    <w:p w:rsidR="00AC22AB" w:rsidRPr="00F87B83" w:rsidRDefault="00AC22AB" w:rsidP="00AC22AB">
      <w:pPr>
        <w:pStyle w:val="Default"/>
        <w:spacing w:after="47"/>
        <w:jc w:val="both"/>
      </w:pPr>
      <w:r w:rsidRPr="00F87B83">
        <w:t xml:space="preserve"> </w:t>
      </w:r>
      <w:r w:rsidRPr="00F87B83">
        <w:rPr>
          <w:b/>
          <w:bCs/>
          <w:i/>
          <w:iCs/>
        </w:rPr>
        <w:t xml:space="preserve">принцип минимакса - </w:t>
      </w:r>
      <w:r w:rsidRPr="00F87B83">
        <w:t xml:space="preserve">обеспечивается возможность продвижения каждого ребенка своим темпом; </w:t>
      </w:r>
    </w:p>
    <w:p w:rsidR="00AC22AB" w:rsidRPr="00F87B83" w:rsidRDefault="00AC22AB" w:rsidP="00AC22AB">
      <w:pPr>
        <w:pStyle w:val="Default"/>
        <w:spacing w:after="47"/>
        <w:jc w:val="both"/>
      </w:pPr>
      <w:r w:rsidRPr="00F87B83">
        <w:t xml:space="preserve"> </w:t>
      </w:r>
      <w:r w:rsidRPr="00F87B83">
        <w:rPr>
          <w:b/>
          <w:bCs/>
          <w:i/>
          <w:iCs/>
        </w:rPr>
        <w:t xml:space="preserve">принцип целостного представления о мире </w:t>
      </w:r>
      <w:r w:rsidRPr="00F87B83">
        <w:t>- при введении нового знания раскрывается его взаимосвязь с предметами и явлениями окружающего мира</w:t>
      </w:r>
      <w:r w:rsidRPr="00F87B83">
        <w:rPr>
          <w:i/>
          <w:iCs/>
        </w:rPr>
        <w:t xml:space="preserve">; </w:t>
      </w:r>
    </w:p>
    <w:p w:rsidR="00AC22AB" w:rsidRPr="00F87B83" w:rsidRDefault="00AC22AB" w:rsidP="00AC22AB">
      <w:pPr>
        <w:pStyle w:val="Default"/>
        <w:spacing w:after="47"/>
        <w:jc w:val="both"/>
      </w:pPr>
      <w:r w:rsidRPr="00F87B83">
        <w:t xml:space="preserve"> </w:t>
      </w:r>
      <w:r w:rsidRPr="00F87B83">
        <w:rPr>
          <w:b/>
          <w:bCs/>
          <w:i/>
          <w:iCs/>
        </w:rPr>
        <w:t xml:space="preserve">принцип вариативности </w:t>
      </w:r>
      <w:r w:rsidRPr="00F87B83">
        <w:rPr>
          <w:i/>
          <w:iCs/>
        </w:rPr>
        <w:t xml:space="preserve">- </w:t>
      </w:r>
      <w:r w:rsidRPr="00F87B83">
        <w:t xml:space="preserve">у детей формируется умение осуществлять собственный выбор и им систематически предоставляется возможность выбора; </w:t>
      </w:r>
    </w:p>
    <w:p w:rsidR="00AC22AB" w:rsidRPr="00F87B83" w:rsidRDefault="00AC22AB" w:rsidP="00AC22AB">
      <w:pPr>
        <w:pStyle w:val="Default"/>
        <w:jc w:val="both"/>
      </w:pPr>
      <w:r w:rsidRPr="00F87B83">
        <w:t xml:space="preserve"> </w:t>
      </w:r>
      <w:r w:rsidRPr="00F87B83">
        <w:rPr>
          <w:b/>
          <w:bCs/>
          <w:i/>
          <w:iCs/>
        </w:rPr>
        <w:t xml:space="preserve">принцип творчества </w:t>
      </w:r>
      <w:r w:rsidRPr="00F87B83">
        <w:t xml:space="preserve">- процесс обучения сориентирован на приобретение детьми собственного опыта творческой деятельности. </w:t>
      </w:r>
    </w:p>
    <w:p w:rsidR="00AC22AB" w:rsidRPr="00F87B83" w:rsidRDefault="00AC22AB" w:rsidP="00AC22AB">
      <w:pPr>
        <w:pStyle w:val="Default"/>
        <w:jc w:val="both"/>
      </w:pPr>
      <w:r w:rsidRPr="00F87B83">
        <w:t xml:space="preserve">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 </w:t>
      </w:r>
    </w:p>
    <w:p w:rsidR="00AC22AB" w:rsidRPr="00F87B83" w:rsidRDefault="00AC22AB" w:rsidP="00AC22AB">
      <w:pPr>
        <w:pStyle w:val="Default"/>
        <w:jc w:val="both"/>
      </w:pPr>
      <w:r w:rsidRPr="00F87B83">
        <w:rPr>
          <w:b/>
          <w:bCs/>
          <w:i/>
          <w:iCs/>
        </w:rPr>
        <w:t xml:space="preserve">Основные методы обучения: </w:t>
      </w:r>
    </w:p>
    <w:p w:rsidR="00AC22AB" w:rsidRPr="00F87B83" w:rsidRDefault="00AC22AB" w:rsidP="00AC22AB">
      <w:pPr>
        <w:pStyle w:val="Default"/>
        <w:jc w:val="both"/>
      </w:pPr>
      <w:r w:rsidRPr="00F87B83">
        <w:t xml:space="preserve">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rsidR="00AC22AB" w:rsidRPr="00F87B83" w:rsidRDefault="00AC22AB" w:rsidP="00AC22AB">
      <w:pPr>
        <w:pStyle w:val="Default"/>
        <w:spacing w:after="47"/>
        <w:jc w:val="both"/>
      </w:pPr>
      <w:r w:rsidRPr="00F87B83">
        <w:t xml:space="preserve"> При изучении дебютной теории основным методом является </w:t>
      </w:r>
      <w:r w:rsidRPr="00F87B83">
        <w:rPr>
          <w:b/>
          <w:bCs/>
          <w:i/>
          <w:iCs/>
        </w:rPr>
        <w:t>частично-поисковый</w:t>
      </w:r>
      <w:r w:rsidRPr="00F87B83">
        <w:t xml:space="preserve">. Наиболее эффективно изучение дебютной теории осуществляется в том случае, когда большую часть работы ребенок проделывает самостоятельно. </w:t>
      </w:r>
    </w:p>
    <w:p w:rsidR="00AC22AB" w:rsidRPr="00F87B83" w:rsidRDefault="00AC22AB" w:rsidP="00AC22AB">
      <w:pPr>
        <w:pStyle w:val="Default"/>
        <w:spacing w:after="47"/>
        <w:jc w:val="both"/>
      </w:pPr>
      <w:r w:rsidRPr="00F87B83">
        <w:t xml:space="preserve"> На более поздних этапах в обучении применяется </w:t>
      </w:r>
      <w:r w:rsidRPr="00F87B83">
        <w:rPr>
          <w:b/>
          <w:bCs/>
          <w:i/>
          <w:iCs/>
        </w:rPr>
        <w:t>творческий метод</w:t>
      </w:r>
      <w:r w:rsidRPr="00F87B83">
        <w:t xml:space="preserve">, 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rsidR="00AC22AB" w:rsidRPr="00F87B83" w:rsidRDefault="00AC22AB" w:rsidP="00AC22AB">
      <w:pPr>
        <w:pStyle w:val="Default"/>
        <w:jc w:val="both"/>
      </w:pPr>
      <w:r w:rsidRPr="00F87B83">
        <w:t xml:space="preserve"> </w:t>
      </w:r>
      <w:r w:rsidRPr="00F87B83">
        <w:rPr>
          <w:b/>
          <w:bCs/>
          <w:i/>
          <w:iCs/>
        </w:rPr>
        <w:t>Метод проблемного обучения</w:t>
      </w:r>
      <w:r w:rsidRPr="00F87B83">
        <w:t xml:space="preserve">. Разбор партий мастеров разных направлений, творческое их осмысление помогает ребенку выработать свой собственный подход к игре. теоретические и практические знания на турнире, а также </w:t>
      </w:r>
      <w:r w:rsidR="00936F58">
        <w:t xml:space="preserve">выявить недостатки в подготовке. </w:t>
      </w:r>
      <w:r w:rsidRPr="00F87B83">
        <w:t>Использование этих методов предусматривает, прежде всего, обеспечение самостоятельности детей в поисках решения самых разнообразных задач.</w:t>
      </w:r>
    </w:p>
    <w:p w:rsidR="00AC22AB" w:rsidRPr="00F87B83" w:rsidRDefault="00AC22AB" w:rsidP="00AC22AB">
      <w:pPr>
        <w:pStyle w:val="Default"/>
        <w:jc w:val="both"/>
      </w:pPr>
      <w:r w:rsidRPr="00F87B83">
        <w:rPr>
          <w:b/>
          <w:bCs/>
          <w:iCs/>
        </w:rPr>
        <w:t>Основные формы и средства обучения</w:t>
      </w:r>
    </w:p>
    <w:p w:rsidR="00AC22AB" w:rsidRPr="00F87B83" w:rsidRDefault="00AC22AB" w:rsidP="00AC22AB">
      <w:pPr>
        <w:pStyle w:val="Default"/>
        <w:spacing w:after="47"/>
        <w:jc w:val="both"/>
      </w:pPr>
      <w:r w:rsidRPr="00F87B83">
        <w:t xml:space="preserve"> Практическая игра. </w:t>
      </w:r>
    </w:p>
    <w:p w:rsidR="00AC22AB" w:rsidRPr="00F87B83" w:rsidRDefault="00AC22AB" w:rsidP="00AC22AB">
      <w:pPr>
        <w:pStyle w:val="Default"/>
        <w:spacing w:after="47"/>
        <w:jc w:val="both"/>
      </w:pPr>
      <w:r w:rsidRPr="00F87B83">
        <w:t xml:space="preserve"> Решение шахматных задач, комбинаций и этюдов. </w:t>
      </w:r>
    </w:p>
    <w:p w:rsidR="00AC22AB" w:rsidRPr="00F87B83" w:rsidRDefault="00AC22AB" w:rsidP="00AC22AB">
      <w:pPr>
        <w:pStyle w:val="Default"/>
        <w:spacing w:after="47"/>
        <w:jc w:val="both"/>
      </w:pPr>
      <w:r w:rsidRPr="00F87B83">
        <w:t xml:space="preserve"> Дидактические игры и задания, игровые упражнения; </w:t>
      </w:r>
    </w:p>
    <w:p w:rsidR="00AC22AB" w:rsidRPr="00F87B83" w:rsidRDefault="00AC22AB" w:rsidP="00AC22AB">
      <w:pPr>
        <w:pStyle w:val="Default"/>
        <w:spacing w:after="47"/>
        <w:jc w:val="both"/>
      </w:pPr>
      <w:r w:rsidRPr="00F87B83">
        <w:t xml:space="preserve"> Теоретические занятия, шахматные игры, шахматные дидактические игрушки. </w:t>
      </w:r>
    </w:p>
    <w:p w:rsidR="00AC22AB" w:rsidRPr="00F87B83" w:rsidRDefault="00AC22AB" w:rsidP="00AC22AB">
      <w:pPr>
        <w:pStyle w:val="Default"/>
        <w:spacing w:after="47"/>
        <w:jc w:val="both"/>
      </w:pPr>
      <w:r w:rsidRPr="00F87B83">
        <w:t xml:space="preserve"> Участие в турнирах и соревнованиях. </w:t>
      </w:r>
    </w:p>
    <w:p w:rsidR="00AC22AB" w:rsidRPr="00F87B83" w:rsidRDefault="00AC22AB" w:rsidP="00AC22AB">
      <w:pPr>
        <w:pStyle w:val="Default"/>
        <w:jc w:val="both"/>
      </w:pPr>
      <w:r w:rsidRPr="00F87B83">
        <w:t xml:space="preserve"> Предметные компетенции обучающихся: </w:t>
      </w:r>
    </w:p>
    <w:p w:rsidR="00AC22AB" w:rsidRPr="00F87B83" w:rsidRDefault="00AC22AB" w:rsidP="00AC22AB">
      <w:pPr>
        <w:pStyle w:val="Default"/>
        <w:numPr>
          <w:ilvl w:val="0"/>
          <w:numId w:val="2"/>
        </w:numPr>
        <w:tabs>
          <w:tab w:val="left" w:pos="426"/>
        </w:tabs>
        <w:ind w:left="0" w:firstLine="0"/>
        <w:jc w:val="both"/>
      </w:pPr>
      <w:r w:rsidRPr="00F87B83">
        <w:lastRenderedPageBreak/>
        <w:t xml:space="preserve">Техническая, формируется в процессе осуществления обучающимися следующей деятельности: </w:t>
      </w:r>
    </w:p>
    <w:p w:rsidR="00AC22AB" w:rsidRPr="00F87B83" w:rsidRDefault="00AC22AB" w:rsidP="00AC22AB">
      <w:pPr>
        <w:pStyle w:val="Default"/>
        <w:jc w:val="both"/>
      </w:pPr>
      <w:r w:rsidRPr="00F87B83">
        <w:t xml:space="preserve">· Участии в тренировочных играх, в районных соревнованиях по шахматам; </w:t>
      </w:r>
    </w:p>
    <w:p w:rsidR="00AC22AB" w:rsidRPr="00F87B83" w:rsidRDefault="00AC22AB" w:rsidP="00AC22AB">
      <w:pPr>
        <w:pStyle w:val="Default"/>
        <w:jc w:val="both"/>
      </w:pPr>
      <w:r w:rsidRPr="00F87B83">
        <w:t xml:space="preserve">· В решении шахматных задач и этюдов, сеансах одновременной игры. </w:t>
      </w:r>
    </w:p>
    <w:p w:rsidR="00AC22AB" w:rsidRPr="00F87B83" w:rsidRDefault="00AC22AB" w:rsidP="00AC22AB">
      <w:pPr>
        <w:pStyle w:val="Default"/>
        <w:jc w:val="both"/>
      </w:pPr>
      <w:r w:rsidRPr="00F87B83">
        <w:t xml:space="preserve">Компетентностный подход выражен: </w:t>
      </w:r>
    </w:p>
    <w:p w:rsidR="00AC22AB" w:rsidRPr="00F87B83" w:rsidRDefault="00AC22AB" w:rsidP="00AC22AB">
      <w:pPr>
        <w:pStyle w:val="Default"/>
        <w:jc w:val="both"/>
      </w:pPr>
      <w:r w:rsidRPr="00F87B83">
        <w:t xml:space="preserve">· В проведении педагогом инструктажей; </w:t>
      </w:r>
    </w:p>
    <w:p w:rsidR="00AC22AB" w:rsidRPr="00F87B83" w:rsidRDefault="00AC22AB" w:rsidP="00AC22AB">
      <w:pPr>
        <w:pStyle w:val="Default"/>
        <w:jc w:val="both"/>
      </w:pPr>
      <w:r w:rsidRPr="00F87B83">
        <w:t xml:space="preserve">· В применении индивидуальных форм работы; </w:t>
      </w:r>
    </w:p>
    <w:p w:rsidR="00AC22AB" w:rsidRPr="00F87B83" w:rsidRDefault="00AC22AB" w:rsidP="00AC22AB">
      <w:pPr>
        <w:pStyle w:val="Default"/>
        <w:jc w:val="both"/>
      </w:pPr>
      <w:r w:rsidRPr="00F87B83">
        <w:t xml:space="preserve">· В корректировке игры; </w:t>
      </w:r>
    </w:p>
    <w:p w:rsidR="00AC22AB" w:rsidRPr="00F87B83" w:rsidRDefault="00AC22AB" w:rsidP="00AC22AB">
      <w:pPr>
        <w:pStyle w:val="Default"/>
        <w:jc w:val="both"/>
      </w:pPr>
      <w:r w:rsidRPr="00F87B83">
        <w:t xml:space="preserve">· В рекомендациях по выполнению комбинаций. </w:t>
      </w:r>
    </w:p>
    <w:p w:rsidR="00AC22AB" w:rsidRPr="00F87B83" w:rsidRDefault="00AC22AB" w:rsidP="00AC22AB">
      <w:pPr>
        <w:pStyle w:val="Default"/>
        <w:jc w:val="both"/>
      </w:pPr>
      <w:r w:rsidRPr="00F87B83">
        <w:rPr>
          <w:b/>
          <w:bCs/>
        </w:rPr>
        <w:t xml:space="preserve">Формами отслеживания </w:t>
      </w:r>
      <w:r w:rsidRPr="00F87B83">
        <w:t xml:space="preserve">роста предметной компетенции являются: </w:t>
      </w:r>
    </w:p>
    <w:p w:rsidR="00AC22AB" w:rsidRPr="00F87B83" w:rsidRDefault="00AC22AB" w:rsidP="00AC22AB">
      <w:pPr>
        <w:pStyle w:val="Default"/>
        <w:jc w:val="both"/>
      </w:pPr>
      <w:r w:rsidRPr="00F87B83">
        <w:t xml:space="preserve">· Педагогическое наблюдение; </w:t>
      </w:r>
    </w:p>
    <w:p w:rsidR="00AC22AB" w:rsidRPr="00F87B83" w:rsidRDefault="00AC22AB" w:rsidP="00AC22AB">
      <w:pPr>
        <w:pStyle w:val="Default"/>
        <w:jc w:val="both"/>
      </w:pPr>
      <w:r w:rsidRPr="00F87B83">
        <w:t xml:space="preserve">· Учет результативности участия обучаемых в городских соревнованиях. </w:t>
      </w:r>
    </w:p>
    <w:p w:rsidR="00AC22AB" w:rsidRPr="00F87B83" w:rsidRDefault="00AC22AB" w:rsidP="00AC22AB">
      <w:pPr>
        <w:pStyle w:val="Default"/>
        <w:jc w:val="both"/>
      </w:pPr>
      <w:r w:rsidRPr="00F87B83">
        <w:t xml:space="preserve">2. Интеллектуальная, формируется в процессе осуществления обучающимися следующей деятельности: </w:t>
      </w:r>
    </w:p>
    <w:p w:rsidR="00AC22AB" w:rsidRPr="00F87B83" w:rsidRDefault="00AC22AB" w:rsidP="00AC22AB">
      <w:pPr>
        <w:pStyle w:val="Default"/>
        <w:jc w:val="both"/>
      </w:pPr>
      <w:r w:rsidRPr="00F87B83">
        <w:t xml:space="preserve">· Осуществлении обучающимися анализа, прогноза игры; </w:t>
      </w:r>
    </w:p>
    <w:p w:rsidR="00AC22AB" w:rsidRPr="00F87B83" w:rsidRDefault="00AC22AB" w:rsidP="00AC22AB">
      <w:pPr>
        <w:pStyle w:val="Default"/>
        <w:jc w:val="both"/>
      </w:pPr>
      <w:r w:rsidRPr="00F87B83">
        <w:t xml:space="preserve">· Изучении специализированной литературы; </w:t>
      </w:r>
    </w:p>
    <w:p w:rsidR="00AC22AB" w:rsidRPr="00F87B83" w:rsidRDefault="00AC22AB" w:rsidP="00AC22AB">
      <w:pPr>
        <w:pStyle w:val="Default"/>
        <w:jc w:val="both"/>
      </w:pPr>
      <w:r w:rsidRPr="00F87B83">
        <w:t xml:space="preserve">· Просмотре и обсуждении сыгранных партий лучших шахматистов. </w:t>
      </w:r>
    </w:p>
    <w:p w:rsidR="00AC22AB" w:rsidRPr="00F87B83" w:rsidRDefault="00AC22AB" w:rsidP="00AC22AB">
      <w:pPr>
        <w:pStyle w:val="Default"/>
        <w:jc w:val="both"/>
      </w:pPr>
      <w:r w:rsidRPr="00F87B83">
        <w:t xml:space="preserve">Компетентностный подход выражен: </w:t>
      </w:r>
    </w:p>
    <w:p w:rsidR="00AC22AB" w:rsidRPr="00F87B83" w:rsidRDefault="00AC22AB" w:rsidP="00AC22AB">
      <w:pPr>
        <w:pStyle w:val="Default"/>
        <w:jc w:val="both"/>
      </w:pPr>
      <w:r w:rsidRPr="00F87B83">
        <w:t xml:space="preserve">· В организации педагогом педагогического консультирования при отборе тематического материала; </w:t>
      </w:r>
    </w:p>
    <w:p w:rsidR="00AC22AB" w:rsidRPr="00F87B83" w:rsidRDefault="00AC22AB" w:rsidP="00AC22AB">
      <w:pPr>
        <w:pStyle w:val="Default"/>
        <w:jc w:val="both"/>
      </w:pPr>
      <w:r w:rsidRPr="00F87B83">
        <w:t xml:space="preserve">· В проведении бесед; </w:t>
      </w:r>
    </w:p>
    <w:p w:rsidR="00AC22AB" w:rsidRPr="00F87B83" w:rsidRDefault="00AC22AB" w:rsidP="00AC22AB">
      <w:pPr>
        <w:pStyle w:val="Default"/>
        <w:jc w:val="both"/>
      </w:pPr>
      <w:r w:rsidRPr="00F87B83">
        <w:t xml:space="preserve">· В применении индивидуальных и групповых форм работы. </w:t>
      </w:r>
    </w:p>
    <w:p w:rsidR="00AC22AB" w:rsidRPr="00F87B83" w:rsidRDefault="00AC22AB" w:rsidP="00AC22AB">
      <w:pPr>
        <w:pStyle w:val="Default"/>
        <w:jc w:val="both"/>
      </w:pPr>
      <w:r w:rsidRPr="00F87B83">
        <w:t xml:space="preserve">Формами отслеживания роста предметной компетенции являются: </w:t>
      </w:r>
    </w:p>
    <w:p w:rsidR="00AC22AB" w:rsidRPr="00F87B83" w:rsidRDefault="00AC22AB" w:rsidP="00AC22AB">
      <w:pPr>
        <w:pStyle w:val="Default"/>
        <w:jc w:val="both"/>
      </w:pPr>
      <w:r w:rsidRPr="00F87B83">
        <w:t xml:space="preserve">· Оценка результативности участия обучаемых в соревнованиях и первенствах по шахматам; </w:t>
      </w:r>
    </w:p>
    <w:p w:rsidR="00AC22AB" w:rsidRPr="00F87B83" w:rsidRDefault="00AC22AB" w:rsidP="00AC22AB">
      <w:pPr>
        <w:widowControl w:val="0"/>
        <w:autoSpaceDE w:val="0"/>
        <w:autoSpaceDN w:val="0"/>
        <w:adjustRightInd w:val="0"/>
        <w:spacing w:after="0" w:line="240" w:lineRule="auto"/>
        <w:jc w:val="both"/>
        <w:rPr>
          <w:rFonts w:ascii="Times New Roman" w:hAnsi="Times New Roman"/>
          <w:sz w:val="24"/>
          <w:szCs w:val="24"/>
        </w:rPr>
      </w:pPr>
      <w:r w:rsidRPr="00F87B83">
        <w:rPr>
          <w:rFonts w:ascii="Times New Roman" w:hAnsi="Times New Roman"/>
          <w:sz w:val="24"/>
          <w:szCs w:val="24"/>
        </w:rPr>
        <w:t>Определение уровня эрудиции обучаемых.</w:t>
      </w:r>
    </w:p>
    <w:p w:rsidR="00AC22AB" w:rsidRPr="00F87B83" w:rsidRDefault="00AC22AB" w:rsidP="00AC22AB">
      <w:pPr>
        <w:pStyle w:val="Default"/>
        <w:jc w:val="both"/>
      </w:pPr>
      <w:r w:rsidRPr="00F87B83">
        <w:rPr>
          <w:b/>
          <w:bCs/>
        </w:rPr>
        <w:t xml:space="preserve"> Описание места курса в учебном плане</w:t>
      </w:r>
    </w:p>
    <w:p w:rsidR="00AC22AB" w:rsidRPr="00F87B83" w:rsidRDefault="00AC22AB" w:rsidP="00AC22AB">
      <w:pPr>
        <w:pStyle w:val="Default"/>
        <w:jc w:val="both"/>
      </w:pPr>
      <w:r w:rsidRPr="00F87B83">
        <w:t xml:space="preserve">Весь учебный материал программы распределён в соответствии с принципом последовательного и постепенного расширения теоретических знаний, практических умений и навыков. Изучение программного материала для каждого класса рассчитано на один год. В каждом классе решаются соответствующие задачи. </w:t>
      </w:r>
    </w:p>
    <w:p w:rsidR="00AC22AB" w:rsidRDefault="00AC22AB" w:rsidP="00AC22AB">
      <w:pPr>
        <w:widowControl w:val="0"/>
        <w:autoSpaceDE w:val="0"/>
        <w:autoSpaceDN w:val="0"/>
        <w:adjustRightInd w:val="0"/>
        <w:spacing w:after="0" w:line="240" w:lineRule="auto"/>
        <w:jc w:val="both"/>
        <w:rPr>
          <w:rFonts w:ascii="Times New Roman" w:hAnsi="Times New Roman"/>
          <w:sz w:val="24"/>
          <w:szCs w:val="24"/>
        </w:rPr>
      </w:pPr>
      <w:r w:rsidRPr="00F87B83">
        <w:rPr>
          <w:rFonts w:ascii="Times New Roman" w:hAnsi="Times New Roman"/>
          <w:sz w:val="24"/>
          <w:szCs w:val="24"/>
        </w:rPr>
        <w:t>Структура занятия включает в себя изучение теории шахмат через использование дидактических сказок и игровых ситуаций. Для закрепления знаний обучающихся используются дидактические задания и позиции для игровой практики.</w:t>
      </w:r>
    </w:p>
    <w:p w:rsidR="00AC22AB" w:rsidRPr="00526873" w:rsidRDefault="00AC22AB" w:rsidP="00AC22AB">
      <w:pPr>
        <w:pStyle w:val="a5"/>
        <w:spacing w:line="20" w:lineRule="atLeast"/>
        <w:jc w:val="center"/>
        <w:rPr>
          <w:rFonts w:ascii="Times New Roman" w:hAnsi="Times New Roman"/>
          <w:b/>
          <w:sz w:val="24"/>
          <w:szCs w:val="24"/>
        </w:rPr>
      </w:pPr>
      <w:r w:rsidRPr="00526873">
        <w:rPr>
          <w:rFonts w:ascii="Times New Roman" w:hAnsi="Times New Roman"/>
          <w:b/>
          <w:sz w:val="24"/>
          <w:szCs w:val="24"/>
        </w:rPr>
        <w:t>ПЛАНИРУЕМЫЕ РЕЗУЛЬТАТЫ КУРСА</w:t>
      </w:r>
    </w:p>
    <w:p w:rsidR="00AC22AB" w:rsidRPr="00526873" w:rsidRDefault="00AC22AB" w:rsidP="00AC22AB">
      <w:pPr>
        <w:spacing w:after="0" w:line="20" w:lineRule="atLeast"/>
        <w:contextualSpacing/>
        <w:jc w:val="center"/>
        <w:rPr>
          <w:rFonts w:ascii="Times New Roman" w:hAnsi="Times New Roman"/>
          <w:b/>
          <w:sz w:val="24"/>
          <w:szCs w:val="24"/>
        </w:rPr>
      </w:pPr>
      <w:r w:rsidRPr="00526873">
        <w:rPr>
          <w:rFonts w:ascii="Times New Roman" w:hAnsi="Times New Roman"/>
          <w:b/>
          <w:sz w:val="24"/>
          <w:szCs w:val="24"/>
        </w:rPr>
        <w:t>ЛИЧНОСТНЫЕ РЕЗУЛЬТАТЫ</w:t>
      </w:r>
    </w:p>
    <w:p w:rsidR="00AC22AB" w:rsidRPr="00526873" w:rsidRDefault="00AC22AB" w:rsidP="00AC22AB">
      <w:pPr>
        <w:autoSpaceDE w:val="0"/>
        <w:autoSpaceDN w:val="0"/>
        <w:adjustRightInd w:val="0"/>
        <w:spacing w:after="0" w:line="20" w:lineRule="atLeast"/>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p>
    <w:p w:rsidR="00AC22AB" w:rsidRPr="00526873" w:rsidRDefault="00AC22AB" w:rsidP="00AC22AB">
      <w:pPr>
        <w:autoSpaceDE w:val="0"/>
        <w:autoSpaceDN w:val="0"/>
        <w:adjustRightInd w:val="0"/>
        <w:spacing w:after="0" w:line="20" w:lineRule="atLeast"/>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 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AC22AB" w:rsidRPr="00526873" w:rsidRDefault="00AC22AB" w:rsidP="00AC22AB">
      <w:pPr>
        <w:autoSpaceDE w:val="0"/>
        <w:autoSpaceDN w:val="0"/>
        <w:adjustRightInd w:val="0"/>
        <w:spacing w:after="0" w:line="20" w:lineRule="atLeast"/>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 готовность отстаивать символы России во время спортивных соревнований, традиции и принципы современных Олимпийский игр и олимпийского движения;</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активного отдыха и досуга;</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lastRenderedPageBreak/>
        <w:t>- готовность в оказании первой помощи при травмах и ушибах, соблюдении правил техники безопасности во время совместных занятий физической культурой и спортом;</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стремление к физическому совершенству, формированию культуры движения и телосложения, самовыражению в избранном виде спорта;</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готовность к организации и проведению занятий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готовность соблюдать правила и требования к организации бивака во время туристских походов, противостоять действиям и поступкам, приносящим вред окружающей среде.</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xml:space="preserve">       Личностные результаты, обеспечивающие адаптацию обучающегося к изменяющимся условиям социальной и природной среды:</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освоение обучающимися опыта взаимодействия со сверстниками при выполнении учебных заданий на уроках физической культуры, форм общения и поведения;</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AC22AB" w:rsidRPr="00526873" w:rsidRDefault="00AC22AB" w:rsidP="00AC22AB">
      <w:pPr>
        <w:autoSpaceDE w:val="0"/>
        <w:autoSpaceDN w:val="0"/>
        <w:adjustRightInd w:val="0"/>
        <w:spacing w:after="0" w:line="20" w:lineRule="atLeast"/>
        <w:jc w:val="both"/>
        <w:rPr>
          <w:rFonts w:ascii="Times New Roman" w:hAnsi="Times New Roman"/>
          <w:sz w:val="24"/>
          <w:szCs w:val="24"/>
        </w:rPr>
      </w:pPr>
      <w:r w:rsidRPr="00526873">
        <w:rPr>
          <w:rFonts w:ascii="Times New Roman" w:hAnsi="Times New Roman"/>
          <w:sz w:val="24"/>
          <w:szCs w:val="24"/>
        </w:rPr>
        <w:t>- 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AC22AB" w:rsidRPr="00526873" w:rsidRDefault="00AC22AB" w:rsidP="00AC22AB">
      <w:pPr>
        <w:spacing w:after="0" w:line="240" w:lineRule="auto"/>
        <w:contextualSpacing/>
        <w:jc w:val="center"/>
        <w:rPr>
          <w:rFonts w:ascii="Times New Roman" w:hAnsi="Times New Roman"/>
          <w:b/>
          <w:sz w:val="24"/>
          <w:szCs w:val="24"/>
        </w:rPr>
      </w:pPr>
      <w:r w:rsidRPr="00526873">
        <w:rPr>
          <w:rFonts w:ascii="Times New Roman" w:hAnsi="Times New Roman"/>
          <w:b/>
          <w:sz w:val="24"/>
          <w:szCs w:val="24"/>
        </w:rPr>
        <w:t>МЕТАПРЕДМЕТНЫЕ РЕЗУЛЬТАТЫ</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b/>
          <w:bCs/>
          <w:sz w:val="24"/>
          <w:szCs w:val="24"/>
        </w:rPr>
      </w:pPr>
      <w:r w:rsidRPr="00526873">
        <w:rPr>
          <w:rFonts w:ascii="Times New Roman" w:eastAsia="SchoolBookSanPin-Bold" w:hAnsi="Times New Roman"/>
          <w:b/>
          <w:bCs/>
          <w:sz w:val="24"/>
          <w:szCs w:val="24"/>
        </w:rPr>
        <w:t>Универсальные учебные познавательные действия:</w:t>
      </w:r>
    </w:p>
    <w:p w:rsidR="00AC22AB" w:rsidRPr="00526873" w:rsidRDefault="00AC22AB" w:rsidP="00AC22AB">
      <w:pPr>
        <w:autoSpaceDE w:val="0"/>
        <w:autoSpaceDN w:val="0"/>
        <w:adjustRightInd w:val="0"/>
        <w:spacing w:after="0" w:line="240" w:lineRule="auto"/>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 проводить сравнение соревновательных упражнений между Олимпийскими играми древности и современными Олимпийскими играми, выявлять их общность и различия;</w:t>
      </w:r>
    </w:p>
    <w:p w:rsidR="00AC22AB" w:rsidRPr="00526873" w:rsidRDefault="00AC22AB" w:rsidP="00AC22AB">
      <w:pPr>
        <w:autoSpaceDE w:val="0"/>
        <w:autoSpaceDN w:val="0"/>
        <w:adjustRightInd w:val="0"/>
        <w:spacing w:after="0" w:line="240" w:lineRule="auto"/>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 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C22AB" w:rsidRPr="00526873" w:rsidRDefault="00AC22AB" w:rsidP="00AC22AB">
      <w:pPr>
        <w:autoSpaceDE w:val="0"/>
        <w:autoSpaceDN w:val="0"/>
        <w:adjustRightInd w:val="0"/>
        <w:spacing w:after="0" w:line="240" w:lineRule="auto"/>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 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AC22AB" w:rsidRPr="00526873" w:rsidRDefault="00AC22AB" w:rsidP="00AC22AB">
      <w:pPr>
        <w:autoSpaceDE w:val="0"/>
        <w:autoSpaceDN w:val="0"/>
        <w:adjustRightInd w:val="0"/>
        <w:spacing w:after="0" w:line="240" w:lineRule="auto"/>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 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w:t>
      </w:r>
    </w:p>
    <w:p w:rsidR="00AC22AB" w:rsidRPr="00526873" w:rsidRDefault="00AC22AB" w:rsidP="00AC22AB">
      <w:pPr>
        <w:autoSpaceDE w:val="0"/>
        <w:autoSpaceDN w:val="0"/>
        <w:adjustRightInd w:val="0"/>
        <w:spacing w:after="0" w:line="240" w:lineRule="auto"/>
        <w:jc w:val="both"/>
        <w:rPr>
          <w:rFonts w:ascii="Times New Roman" w:eastAsia="OfficinaSansMediumITC-Reg" w:hAnsi="Times New Roman"/>
          <w:sz w:val="24"/>
          <w:szCs w:val="24"/>
        </w:rPr>
      </w:pPr>
      <w:r w:rsidRPr="00526873">
        <w:rPr>
          <w:rFonts w:ascii="Times New Roman" w:eastAsia="OfficinaSansMediumITC-Reg" w:hAnsi="Times New Roman"/>
          <w:sz w:val="24"/>
          <w:szCs w:val="24"/>
        </w:rPr>
        <w:t>организации бивуака;</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устанавливать причинно-следственную связь между планированием режима дня и изменениями показателей работоспособности;</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упражнений по профилактике и коррекции выявляемых нарушений;</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lastRenderedPageBreak/>
        <w:t>— 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устанавливать причинно-следственную связь между подготовкой мест занятий на открытых площадках и правилами предупреждения травматизма.</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b/>
          <w:bCs/>
          <w:sz w:val="24"/>
          <w:szCs w:val="24"/>
        </w:rPr>
      </w:pPr>
      <w:r w:rsidRPr="00526873">
        <w:rPr>
          <w:rFonts w:ascii="Times New Roman" w:eastAsia="SchoolBookSanPin-Bold" w:hAnsi="Times New Roman"/>
          <w:b/>
          <w:bCs/>
          <w:sz w:val="24"/>
          <w:szCs w:val="24"/>
        </w:rPr>
        <w:t>Универсальные учебные коммуникативные действия:</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sz w:val="24"/>
          <w:szCs w:val="24"/>
        </w:rPr>
      </w:pPr>
      <w:r w:rsidRPr="00526873">
        <w:rPr>
          <w:rFonts w:ascii="Times New Roman" w:eastAsia="SchoolBookSanPin-Bold" w:hAnsi="Times New Roman"/>
          <w:sz w:val="24"/>
          <w:szCs w:val="24"/>
        </w:rPr>
        <w:t>— выбирать, анализировать и систематизировать информацию из разных источников об образцах техники выполнения разучиваемых упражнений и правилах планирования самостоятельных занятий физической и технической подготовкой;</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sz w:val="24"/>
          <w:szCs w:val="24"/>
        </w:rPr>
      </w:pPr>
      <w:r w:rsidRPr="00526873">
        <w:rPr>
          <w:rFonts w:ascii="Times New Roman" w:eastAsia="SchoolBookSanPin-Bold" w:hAnsi="Times New Roman"/>
          <w:sz w:val="24"/>
          <w:szCs w:val="24"/>
        </w:rPr>
        <w:t>— вести наблюдение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w:t>
      </w:r>
      <w:r>
        <w:rPr>
          <w:rFonts w:ascii="Times New Roman" w:eastAsia="SchoolBookSanPin-Bold" w:hAnsi="Times New Roman"/>
          <w:sz w:val="24"/>
          <w:szCs w:val="24"/>
        </w:rPr>
        <w:t xml:space="preserve"> </w:t>
      </w:r>
      <w:r w:rsidRPr="00526873">
        <w:rPr>
          <w:rFonts w:ascii="Times New Roman" w:eastAsia="SchoolBookSanPin-Bold" w:hAnsi="Times New Roman"/>
          <w:sz w:val="24"/>
          <w:szCs w:val="24"/>
        </w:rPr>
        <w:t>признакам утоления;</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b/>
          <w:bCs/>
          <w:sz w:val="24"/>
          <w:szCs w:val="24"/>
        </w:rPr>
      </w:pPr>
      <w:r w:rsidRPr="00526873">
        <w:rPr>
          <w:rFonts w:ascii="Times New Roman" w:eastAsia="SchoolBookSanPin-Bold" w:hAnsi="Times New Roman"/>
          <w:b/>
          <w:bCs/>
          <w:sz w:val="24"/>
          <w:szCs w:val="24"/>
        </w:rPr>
        <w:t>Универсальные учебные регулятивные действия:</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sz w:val="24"/>
          <w:szCs w:val="24"/>
        </w:rPr>
      </w:pPr>
      <w:r w:rsidRPr="00526873">
        <w:rPr>
          <w:rFonts w:ascii="Times New Roman" w:eastAsia="SchoolBookSanPin-Bold" w:hAnsi="Times New Roman"/>
          <w:sz w:val="24"/>
          <w:szCs w:val="24"/>
        </w:rPr>
        <w:t>— 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sz w:val="24"/>
          <w:szCs w:val="24"/>
        </w:rPr>
      </w:pPr>
      <w:r w:rsidRPr="00526873">
        <w:rPr>
          <w:rFonts w:ascii="Times New Roman" w:eastAsia="SchoolBookSanPin-Bold" w:hAnsi="Times New Roman"/>
          <w:sz w:val="24"/>
          <w:szCs w:val="24"/>
        </w:rPr>
        <w:t>— 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sz w:val="24"/>
          <w:szCs w:val="24"/>
        </w:rPr>
      </w:pPr>
      <w:r w:rsidRPr="00526873">
        <w:rPr>
          <w:rFonts w:ascii="Times New Roman" w:eastAsia="SchoolBookSanPin-Bold" w:hAnsi="Times New Roman"/>
          <w:sz w:val="24"/>
          <w:szCs w:val="24"/>
        </w:rPr>
        <w:t>— 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AC22AB" w:rsidRPr="00526873" w:rsidRDefault="00AC22AB" w:rsidP="00AC22AB">
      <w:pPr>
        <w:autoSpaceDE w:val="0"/>
        <w:autoSpaceDN w:val="0"/>
        <w:adjustRightInd w:val="0"/>
        <w:spacing w:after="0" w:line="240" w:lineRule="auto"/>
        <w:jc w:val="both"/>
        <w:rPr>
          <w:rFonts w:ascii="Times New Roman" w:eastAsia="SchoolBookSanPin-Bold" w:hAnsi="Times New Roman"/>
          <w:sz w:val="24"/>
          <w:szCs w:val="24"/>
        </w:rPr>
      </w:pPr>
      <w:r w:rsidRPr="00526873">
        <w:rPr>
          <w:rFonts w:ascii="Times New Roman" w:eastAsia="SchoolBookSanPin-Bold" w:hAnsi="Times New Roman"/>
          <w:sz w:val="24"/>
          <w:szCs w:val="24"/>
        </w:rPr>
        <w:t>— разучивать и выполнять технические действия в игровых видах спорта, активно взаимодействовать при совместных тактических действиях в защите и нападении, терпимо относиться к ошибкам игроков своей команды и команды соперников;</w:t>
      </w:r>
    </w:p>
    <w:p w:rsidR="00AC22AB" w:rsidRPr="00526873" w:rsidRDefault="00AC22AB" w:rsidP="00AC22AB">
      <w:pPr>
        <w:autoSpaceDE w:val="0"/>
        <w:autoSpaceDN w:val="0"/>
        <w:adjustRightInd w:val="0"/>
        <w:spacing w:after="0" w:line="240" w:lineRule="auto"/>
        <w:jc w:val="both"/>
        <w:rPr>
          <w:rFonts w:ascii="Times New Roman" w:hAnsi="Times New Roman"/>
          <w:sz w:val="24"/>
          <w:szCs w:val="24"/>
        </w:rPr>
      </w:pPr>
      <w:r w:rsidRPr="00526873">
        <w:rPr>
          <w:rFonts w:ascii="Times New Roman" w:hAnsi="Times New Roman"/>
          <w:sz w:val="24"/>
          <w:szCs w:val="24"/>
        </w:rPr>
        <w:t>— 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C22AB" w:rsidRPr="00526873" w:rsidRDefault="00AC22AB" w:rsidP="00AC22AB">
      <w:pPr>
        <w:spacing w:before="100" w:beforeAutospacing="1" w:after="0"/>
        <w:contextualSpacing/>
        <w:jc w:val="center"/>
        <w:rPr>
          <w:rFonts w:ascii="Times New Roman" w:hAnsi="Times New Roman"/>
          <w:b/>
          <w:sz w:val="24"/>
          <w:szCs w:val="24"/>
        </w:rPr>
      </w:pPr>
      <w:r w:rsidRPr="00526873">
        <w:rPr>
          <w:rFonts w:ascii="Times New Roman" w:hAnsi="Times New Roman"/>
          <w:b/>
          <w:sz w:val="24"/>
          <w:szCs w:val="24"/>
        </w:rPr>
        <w:t>ПРЕДМЕТНЫЕ РЕЗУЛЬТАТЫ</w:t>
      </w:r>
    </w:p>
    <w:p w:rsidR="00AC22AB" w:rsidRPr="00526873" w:rsidRDefault="00AC22AB" w:rsidP="00AC22AB">
      <w:pPr>
        <w:pStyle w:val="50"/>
        <w:tabs>
          <w:tab w:val="left" w:pos="567"/>
          <w:tab w:val="left" w:pos="851"/>
        </w:tabs>
        <w:spacing w:before="0" w:after="0" w:line="240" w:lineRule="auto"/>
        <w:jc w:val="both"/>
        <w:rPr>
          <w:rFonts w:ascii="Times New Roman" w:eastAsia="Calibri" w:hAnsi="Times New Roman"/>
          <w:sz w:val="24"/>
          <w:szCs w:val="24"/>
        </w:rPr>
      </w:pPr>
      <w:r w:rsidRPr="00526873">
        <w:rPr>
          <w:rFonts w:ascii="Times New Roman" w:eastAsia="Calibri" w:hAnsi="Times New Roman"/>
          <w:sz w:val="24"/>
          <w:szCs w:val="24"/>
        </w:rPr>
        <w:t xml:space="preserve">характеризуют опыт учащихся и творческой двигательной деятельности, который приобретается и закрепляется в процессе освоения учебного предмета «Физическая культура». 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физической культурой, укреплением здоровья, ведением здорового образа жизни. </w:t>
      </w:r>
    </w:p>
    <w:p w:rsidR="00AC22AB" w:rsidRPr="00526873" w:rsidRDefault="00AC22AB" w:rsidP="00AC22AB">
      <w:pPr>
        <w:pStyle w:val="50"/>
        <w:tabs>
          <w:tab w:val="left" w:pos="567"/>
          <w:tab w:val="left" w:pos="851"/>
        </w:tabs>
        <w:spacing w:before="0" w:after="0" w:line="240" w:lineRule="auto"/>
        <w:jc w:val="both"/>
        <w:rPr>
          <w:rFonts w:ascii="Times New Roman" w:eastAsia="Calibri" w:hAnsi="Times New Roman"/>
          <w:sz w:val="24"/>
          <w:szCs w:val="24"/>
        </w:rPr>
      </w:pPr>
      <w:r w:rsidRPr="00526873">
        <w:rPr>
          <w:rFonts w:ascii="Times New Roman" w:eastAsia="Calibri" w:hAnsi="Times New Roman"/>
          <w:sz w:val="24"/>
          <w:szCs w:val="24"/>
        </w:rPr>
        <w:lastRenderedPageBreak/>
        <w:t>Предметные результаты отражают:</w:t>
      </w:r>
    </w:p>
    <w:p w:rsidR="00AC22AB" w:rsidRPr="00526873" w:rsidRDefault="00AC22AB" w:rsidP="00AC22AB">
      <w:pPr>
        <w:pStyle w:val="50"/>
        <w:numPr>
          <w:ilvl w:val="0"/>
          <w:numId w:val="1"/>
        </w:numPr>
        <w:tabs>
          <w:tab w:val="left" w:pos="1134"/>
          <w:tab w:val="left" w:pos="1276"/>
        </w:tabs>
        <w:spacing w:before="0" w:after="0" w:line="240" w:lineRule="auto"/>
        <w:jc w:val="both"/>
        <w:rPr>
          <w:rFonts w:ascii="Times New Roman" w:eastAsia="Calibri" w:hAnsi="Times New Roman"/>
          <w:sz w:val="24"/>
          <w:szCs w:val="24"/>
        </w:rPr>
      </w:pPr>
      <w:r w:rsidRPr="00526873">
        <w:rPr>
          <w:rFonts w:ascii="Times New Roman" w:eastAsia="Calibri" w:hAnsi="Times New Roman"/>
          <w:sz w:val="24"/>
          <w:szCs w:val="24"/>
        </w:rPr>
        <w:t xml:space="preserve">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 </w:t>
      </w:r>
    </w:p>
    <w:p w:rsidR="00AC22AB" w:rsidRPr="00526873" w:rsidRDefault="00AC22AB" w:rsidP="00AC22AB">
      <w:pPr>
        <w:pStyle w:val="50"/>
        <w:numPr>
          <w:ilvl w:val="0"/>
          <w:numId w:val="1"/>
        </w:numPr>
        <w:tabs>
          <w:tab w:val="left" w:pos="1134"/>
          <w:tab w:val="left" w:pos="1276"/>
        </w:tabs>
        <w:spacing w:before="0" w:after="0" w:line="240" w:lineRule="auto"/>
        <w:jc w:val="both"/>
        <w:rPr>
          <w:rFonts w:ascii="Times New Roman" w:eastAsia="Calibri" w:hAnsi="Times New Roman"/>
          <w:sz w:val="24"/>
          <w:szCs w:val="24"/>
        </w:rPr>
      </w:pPr>
      <w:r w:rsidRPr="00526873">
        <w:rPr>
          <w:rFonts w:ascii="Times New Roman" w:eastAsia="Calibri" w:hAnsi="Times New Roman"/>
          <w:sz w:val="24"/>
          <w:szCs w:val="24"/>
        </w:rPr>
        <w:t>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 занятий, включать их в режим учебного дня и учебной недели;</w:t>
      </w:r>
    </w:p>
    <w:p w:rsidR="00AC22AB" w:rsidRPr="00526873" w:rsidRDefault="00AC22AB" w:rsidP="00AC22AB">
      <w:pPr>
        <w:pStyle w:val="50"/>
        <w:numPr>
          <w:ilvl w:val="0"/>
          <w:numId w:val="1"/>
        </w:numPr>
        <w:tabs>
          <w:tab w:val="left" w:pos="1134"/>
          <w:tab w:val="left" w:pos="1276"/>
        </w:tabs>
        <w:spacing w:before="0" w:after="0" w:line="240" w:lineRule="auto"/>
        <w:jc w:val="both"/>
        <w:rPr>
          <w:rFonts w:ascii="Times New Roman" w:eastAsia="Calibri" w:hAnsi="Times New Roman"/>
          <w:sz w:val="24"/>
          <w:szCs w:val="24"/>
        </w:rPr>
      </w:pPr>
      <w:r w:rsidRPr="00526873">
        <w:rPr>
          <w:rFonts w:ascii="Times New Roman" w:eastAsia="Calibri" w:hAnsi="Times New Roman"/>
          <w:sz w:val="24"/>
          <w:szCs w:val="24"/>
        </w:rPr>
        <w:t>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лёгких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AC22AB" w:rsidRPr="00526873" w:rsidRDefault="00AC22AB" w:rsidP="00AC22AB">
      <w:pPr>
        <w:pStyle w:val="50"/>
        <w:numPr>
          <w:ilvl w:val="0"/>
          <w:numId w:val="1"/>
        </w:numPr>
        <w:tabs>
          <w:tab w:val="left" w:pos="1134"/>
          <w:tab w:val="left" w:pos="1276"/>
        </w:tabs>
        <w:spacing w:before="0" w:after="0" w:line="240" w:lineRule="auto"/>
        <w:ind w:firstLine="284"/>
        <w:jc w:val="both"/>
        <w:rPr>
          <w:rFonts w:ascii="Times New Roman" w:eastAsia="Calibri" w:hAnsi="Times New Roman"/>
          <w:sz w:val="24"/>
          <w:szCs w:val="24"/>
        </w:rPr>
      </w:pPr>
      <w:r w:rsidRPr="00526873">
        <w:rPr>
          <w:rFonts w:ascii="Times New Roman" w:eastAsia="Calibri" w:hAnsi="Times New Roman"/>
          <w:sz w:val="24"/>
          <w:szCs w:val="24"/>
        </w:rPr>
        <w:t>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
    <w:p w:rsidR="00AC22AB" w:rsidRPr="00526873" w:rsidRDefault="00AC22AB" w:rsidP="00AC22AB">
      <w:pPr>
        <w:pStyle w:val="50"/>
        <w:numPr>
          <w:ilvl w:val="0"/>
          <w:numId w:val="1"/>
        </w:numPr>
        <w:shd w:val="clear" w:color="auto" w:fill="auto"/>
        <w:tabs>
          <w:tab w:val="left" w:pos="1134"/>
          <w:tab w:val="left" w:pos="1276"/>
        </w:tabs>
        <w:spacing w:before="0" w:after="0" w:line="240" w:lineRule="auto"/>
        <w:jc w:val="both"/>
        <w:rPr>
          <w:rFonts w:ascii="Times New Roman" w:hAnsi="Times New Roman"/>
          <w:sz w:val="24"/>
          <w:szCs w:val="24"/>
        </w:rPr>
      </w:pPr>
      <w:r w:rsidRPr="00526873">
        <w:rPr>
          <w:rFonts w:ascii="Times New Roman" w:eastAsia="Calibri" w:hAnsi="Times New Roman"/>
          <w:sz w:val="24"/>
          <w:szCs w:val="24"/>
        </w:rPr>
        <w:t>формирование умений выполнять комплексы обшеразвивающих,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Pr="00573EC4" w:rsidRDefault="00AC22AB" w:rsidP="00AC22AB">
      <w:pPr>
        <w:widowControl w:val="0"/>
        <w:autoSpaceDE w:val="0"/>
        <w:autoSpaceDN w:val="0"/>
        <w:adjustRightInd w:val="0"/>
        <w:spacing w:after="0" w:line="240" w:lineRule="auto"/>
        <w:ind w:firstLine="709"/>
        <w:jc w:val="both"/>
        <w:rPr>
          <w:rFonts w:ascii="Times New Roman" w:hAnsi="Times New Roman"/>
          <w:sz w:val="24"/>
          <w:szCs w:val="24"/>
        </w:rPr>
      </w:pPr>
    </w:p>
    <w:p w:rsidR="00AC22AB" w:rsidRDefault="00AC22AB" w:rsidP="00AC22AB">
      <w:pPr>
        <w:spacing w:after="0"/>
        <w:jc w:val="center"/>
        <w:rPr>
          <w:rFonts w:ascii="Times New Roman" w:hAnsi="Times New Roman"/>
          <w:sz w:val="24"/>
          <w:szCs w:val="24"/>
        </w:rPr>
        <w:sectPr w:rsidR="00AC22AB" w:rsidSect="0062532C">
          <w:headerReference w:type="default" r:id="rId9"/>
          <w:headerReference w:type="first" r:id="rId10"/>
          <w:footerReference w:type="first" r:id="rId11"/>
          <w:pgSz w:w="11906" w:h="16838"/>
          <w:pgMar w:top="820" w:right="849" w:bottom="1418" w:left="1560" w:header="709" w:footer="709" w:gutter="0"/>
          <w:cols w:space="708"/>
          <w:docGrid w:linePitch="360"/>
        </w:sectPr>
      </w:pPr>
    </w:p>
    <w:p w:rsidR="00AC22AB" w:rsidRPr="00AA0863" w:rsidRDefault="00AC22AB" w:rsidP="00AC22AB">
      <w:pPr>
        <w:pStyle w:val="a5"/>
        <w:jc w:val="center"/>
        <w:rPr>
          <w:rFonts w:ascii="Times New Roman" w:hAnsi="Times New Roman"/>
          <w:b/>
          <w:sz w:val="24"/>
          <w:szCs w:val="24"/>
        </w:rPr>
      </w:pPr>
      <w:r w:rsidRPr="00AA0863">
        <w:rPr>
          <w:rFonts w:ascii="Times New Roman" w:hAnsi="Times New Roman"/>
          <w:b/>
          <w:sz w:val="24"/>
          <w:szCs w:val="24"/>
        </w:rPr>
        <w:lastRenderedPageBreak/>
        <w:t>КАЛЕНДАРНО-ТЕМАТИЧЕСКОЕ ПЛАНИРОВАНИЕ ВНЕУРОЧНОЙ ДЕЯТЕЛЬНОСТИ ПО ФИЗИЧЕСКОЙ КУЛЬТУРЕ</w:t>
      </w:r>
    </w:p>
    <w:p w:rsidR="00AC22AB" w:rsidRPr="00AA0863" w:rsidRDefault="00AC22AB" w:rsidP="00AC22AB">
      <w:pPr>
        <w:pStyle w:val="a5"/>
        <w:jc w:val="center"/>
        <w:rPr>
          <w:rFonts w:ascii="Times New Roman" w:hAnsi="Times New Roman"/>
          <w:b/>
          <w:sz w:val="24"/>
          <w:szCs w:val="24"/>
        </w:rPr>
      </w:pPr>
      <w:r w:rsidRPr="00AA0863">
        <w:rPr>
          <w:rFonts w:ascii="Times New Roman" w:hAnsi="Times New Roman"/>
          <w:b/>
          <w:sz w:val="24"/>
          <w:szCs w:val="24"/>
        </w:rPr>
        <w:t xml:space="preserve">« </w:t>
      </w:r>
      <w:r>
        <w:rPr>
          <w:rFonts w:ascii="Times New Roman" w:hAnsi="Times New Roman"/>
          <w:b/>
          <w:sz w:val="24"/>
          <w:szCs w:val="24"/>
        </w:rPr>
        <w:t>ШАХМАТЫ</w:t>
      </w:r>
      <w:r w:rsidR="005B369F">
        <w:rPr>
          <w:rFonts w:ascii="Times New Roman" w:hAnsi="Times New Roman"/>
          <w:b/>
          <w:sz w:val="24"/>
          <w:szCs w:val="24"/>
        </w:rPr>
        <w:t xml:space="preserve"> » 4</w:t>
      </w:r>
      <w:r w:rsidR="00F32ABF">
        <w:rPr>
          <w:rFonts w:ascii="Times New Roman" w:hAnsi="Times New Roman"/>
          <w:b/>
          <w:sz w:val="24"/>
          <w:szCs w:val="24"/>
        </w:rPr>
        <w:t xml:space="preserve">-11 КЛАСС  </w:t>
      </w:r>
      <w:r w:rsidR="00FD346C">
        <w:rPr>
          <w:rFonts w:ascii="Times New Roman" w:hAnsi="Times New Roman"/>
          <w:b/>
          <w:sz w:val="24"/>
          <w:szCs w:val="24"/>
        </w:rPr>
        <w:t>4</w:t>
      </w:r>
      <w:r w:rsidR="0062532C">
        <w:rPr>
          <w:rFonts w:ascii="Times New Roman" w:hAnsi="Times New Roman"/>
          <w:b/>
          <w:sz w:val="24"/>
          <w:szCs w:val="24"/>
        </w:rPr>
        <w:t xml:space="preserve"> ч/н </w:t>
      </w:r>
      <w:r w:rsidR="00F32ABF">
        <w:rPr>
          <w:rFonts w:ascii="Times New Roman" w:hAnsi="Times New Roman"/>
          <w:b/>
          <w:sz w:val="24"/>
          <w:szCs w:val="24"/>
        </w:rPr>
        <w:t>НА 2023-2024</w:t>
      </w:r>
      <w:r w:rsidRPr="00AA0863">
        <w:rPr>
          <w:rFonts w:ascii="Times New Roman" w:hAnsi="Times New Roman"/>
          <w:b/>
          <w:sz w:val="24"/>
          <w:szCs w:val="24"/>
        </w:rPr>
        <w:t xml:space="preserve"> ГГ.</w:t>
      </w:r>
    </w:p>
    <w:tbl>
      <w:tblPr>
        <w:tblStyle w:val="a4"/>
        <w:tblW w:w="0" w:type="auto"/>
        <w:tblInd w:w="720" w:type="dxa"/>
        <w:tblLook w:val="04A0" w:firstRow="1" w:lastRow="0" w:firstColumn="1" w:lastColumn="0" w:noHBand="0" w:noVBand="1"/>
      </w:tblPr>
      <w:tblGrid>
        <w:gridCol w:w="980"/>
        <w:gridCol w:w="3013"/>
        <w:gridCol w:w="3853"/>
        <w:gridCol w:w="1433"/>
        <w:gridCol w:w="1243"/>
        <w:gridCol w:w="1292"/>
        <w:gridCol w:w="17"/>
        <w:gridCol w:w="2263"/>
      </w:tblGrid>
      <w:tr w:rsidR="00AC59E1" w:rsidRPr="00AA0863" w:rsidTr="004A011F">
        <w:tc>
          <w:tcPr>
            <w:tcW w:w="980" w:type="dxa"/>
            <w:vMerge w:val="restart"/>
            <w:vAlign w:val="center"/>
          </w:tcPr>
          <w:p w:rsidR="00AC59E1" w:rsidRPr="00AA0863" w:rsidRDefault="00AC59E1" w:rsidP="0062532C">
            <w:pPr>
              <w:pStyle w:val="a5"/>
              <w:spacing w:line="20" w:lineRule="atLeast"/>
              <w:jc w:val="center"/>
              <w:rPr>
                <w:rFonts w:ascii="Times New Roman" w:hAnsi="Times New Roman"/>
                <w:b/>
                <w:sz w:val="24"/>
                <w:szCs w:val="24"/>
                <w:lang w:bidi="hi-IN"/>
              </w:rPr>
            </w:pPr>
            <w:r w:rsidRPr="00AA0863">
              <w:rPr>
                <w:rFonts w:ascii="Times New Roman" w:hAnsi="Times New Roman"/>
                <w:b/>
                <w:sz w:val="24"/>
                <w:szCs w:val="24"/>
                <w:lang w:bidi="hi-IN"/>
              </w:rPr>
              <w:t>№</w:t>
            </w:r>
          </w:p>
        </w:tc>
        <w:tc>
          <w:tcPr>
            <w:tcW w:w="3013" w:type="dxa"/>
            <w:vMerge w:val="restart"/>
            <w:vAlign w:val="center"/>
          </w:tcPr>
          <w:p w:rsidR="00AC59E1" w:rsidRPr="00AA0863" w:rsidRDefault="00AC59E1" w:rsidP="0062532C">
            <w:pPr>
              <w:pStyle w:val="a5"/>
              <w:spacing w:line="20" w:lineRule="atLeast"/>
              <w:jc w:val="center"/>
              <w:rPr>
                <w:rFonts w:ascii="Times New Roman" w:hAnsi="Times New Roman"/>
                <w:b/>
                <w:sz w:val="24"/>
                <w:szCs w:val="24"/>
                <w:lang w:bidi="hi-IN"/>
              </w:rPr>
            </w:pPr>
            <w:r w:rsidRPr="00AA0863">
              <w:rPr>
                <w:rFonts w:ascii="Times New Roman" w:hAnsi="Times New Roman"/>
                <w:b/>
                <w:sz w:val="24"/>
                <w:szCs w:val="24"/>
                <w:lang w:bidi="hi-IN"/>
              </w:rPr>
              <w:t>Наименование разделов, блоков, тем</w:t>
            </w:r>
          </w:p>
        </w:tc>
        <w:tc>
          <w:tcPr>
            <w:tcW w:w="3853" w:type="dxa"/>
            <w:vMerge w:val="restart"/>
            <w:vAlign w:val="center"/>
          </w:tcPr>
          <w:p w:rsidR="00AC59E1" w:rsidRPr="00AA0863" w:rsidRDefault="00AC59E1" w:rsidP="0062532C">
            <w:pPr>
              <w:pStyle w:val="a5"/>
              <w:spacing w:line="20" w:lineRule="atLeast"/>
              <w:jc w:val="center"/>
              <w:rPr>
                <w:rFonts w:ascii="Times New Roman" w:hAnsi="Times New Roman"/>
                <w:b/>
                <w:sz w:val="24"/>
                <w:szCs w:val="24"/>
                <w:lang w:bidi="hi-IN"/>
              </w:rPr>
            </w:pPr>
            <w:r w:rsidRPr="00AA0863">
              <w:rPr>
                <w:rFonts w:ascii="Times New Roman" w:hAnsi="Times New Roman"/>
                <w:b/>
                <w:sz w:val="24"/>
                <w:szCs w:val="24"/>
                <w:lang w:bidi="hi-IN"/>
              </w:rPr>
              <w:t>Деятельность учащихся. Формы проведения занятий</w:t>
            </w:r>
          </w:p>
        </w:tc>
        <w:tc>
          <w:tcPr>
            <w:tcW w:w="1433" w:type="dxa"/>
            <w:vMerge w:val="restart"/>
            <w:vAlign w:val="center"/>
          </w:tcPr>
          <w:p w:rsidR="00AC59E1" w:rsidRPr="00AA0863" w:rsidRDefault="00AC59E1" w:rsidP="0062532C">
            <w:pPr>
              <w:pStyle w:val="a5"/>
              <w:spacing w:line="20" w:lineRule="atLeast"/>
              <w:jc w:val="center"/>
              <w:rPr>
                <w:rFonts w:ascii="Times New Roman" w:hAnsi="Times New Roman"/>
                <w:b/>
                <w:sz w:val="24"/>
                <w:szCs w:val="24"/>
                <w:lang w:bidi="hi-IN"/>
              </w:rPr>
            </w:pPr>
            <w:r w:rsidRPr="00AA0863">
              <w:rPr>
                <w:rFonts w:ascii="Times New Roman" w:hAnsi="Times New Roman"/>
                <w:b/>
                <w:sz w:val="24"/>
                <w:szCs w:val="24"/>
                <w:lang w:bidi="hi-IN"/>
              </w:rPr>
              <w:t>Кол-во часов</w:t>
            </w:r>
          </w:p>
        </w:tc>
        <w:tc>
          <w:tcPr>
            <w:tcW w:w="2552" w:type="dxa"/>
            <w:gridSpan w:val="3"/>
            <w:vAlign w:val="center"/>
          </w:tcPr>
          <w:p w:rsidR="00AC59E1" w:rsidRPr="00AA0863" w:rsidRDefault="00AC59E1" w:rsidP="0062532C">
            <w:pPr>
              <w:pStyle w:val="a5"/>
              <w:spacing w:line="20" w:lineRule="atLeast"/>
              <w:jc w:val="center"/>
              <w:rPr>
                <w:rFonts w:ascii="Times New Roman" w:hAnsi="Times New Roman"/>
                <w:b/>
                <w:sz w:val="24"/>
                <w:szCs w:val="24"/>
                <w:lang w:bidi="hi-IN"/>
              </w:rPr>
            </w:pPr>
            <w:r w:rsidRPr="00AA0863">
              <w:rPr>
                <w:rFonts w:ascii="Times New Roman" w:hAnsi="Times New Roman"/>
                <w:b/>
                <w:sz w:val="24"/>
                <w:szCs w:val="24"/>
                <w:lang w:bidi="hi-IN"/>
              </w:rPr>
              <w:t>Даты проведения</w:t>
            </w:r>
          </w:p>
        </w:tc>
        <w:tc>
          <w:tcPr>
            <w:tcW w:w="2263" w:type="dxa"/>
            <w:vMerge w:val="restart"/>
            <w:vAlign w:val="center"/>
          </w:tcPr>
          <w:p w:rsidR="00AC59E1" w:rsidRPr="00AA0863" w:rsidRDefault="00AC59E1" w:rsidP="00AC59E1">
            <w:pPr>
              <w:pStyle w:val="a5"/>
              <w:spacing w:line="20" w:lineRule="atLeast"/>
              <w:jc w:val="center"/>
              <w:rPr>
                <w:rFonts w:ascii="Times New Roman" w:hAnsi="Times New Roman"/>
                <w:b/>
                <w:sz w:val="24"/>
                <w:szCs w:val="24"/>
                <w:lang w:bidi="hi-IN"/>
              </w:rPr>
            </w:pPr>
            <w:r>
              <w:rPr>
                <w:rFonts w:ascii="Times New Roman" w:hAnsi="Times New Roman"/>
                <w:b/>
                <w:sz w:val="24"/>
                <w:szCs w:val="24"/>
                <w:lang w:bidi="hi-IN"/>
              </w:rPr>
              <w:t>ЦОР</w:t>
            </w:r>
          </w:p>
        </w:tc>
      </w:tr>
      <w:tr w:rsidR="00AC59E1" w:rsidRPr="00AA0863" w:rsidTr="004A011F">
        <w:tc>
          <w:tcPr>
            <w:tcW w:w="980" w:type="dxa"/>
            <w:vMerge/>
          </w:tcPr>
          <w:p w:rsidR="00AC59E1" w:rsidRPr="00AA0863" w:rsidRDefault="00AC59E1" w:rsidP="0062532C">
            <w:pPr>
              <w:pStyle w:val="a3"/>
              <w:spacing w:line="20" w:lineRule="atLeast"/>
              <w:ind w:left="0"/>
              <w:jc w:val="center"/>
              <w:rPr>
                <w:rFonts w:ascii="Times New Roman" w:hAnsi="Times New Roman"/>
                <w:b/>
                <w:sz w:val="24"/>
                <w:szCs w:val="24"/>
              </w:rPr>
            </w:pPr>
          </w:p>
        </w:tc>
        <w:tc>
          <w:tcPr>
            <w:tcW w:w="3013" w:type="dxa"/>
            <w:vMerge/>
          </w:tcPr>
          <w:p w:rsidR="00AC59E1" w:rsidRPr="00AA0863" w:rsidRDefault="00AC59E1" w:rsidP="0062532C">
            <w:pPr>
              <w:pStyle w:val="a3"/>
              <w:spacing w:line="20" w:lineRule="atLeast"/>
              <w:ind w:left="0"/>
              <w:jc w:val="center"/>
              <w:rPr>
                <w:rFonts w:ascii="Times New Roman" w:hAnsi="Times New Roman"/>
                <w:b/>
                <w:sz w:val="24"/>
                <w:szCs w:val="24"/>
              </w:rPr>
            </w:pPr>
          </w:p>
        </w:tc>
        <w:tc>
          <w:tcPr>
            <w:tcW w:w="3853" w:type="dxa"/>
            <w:vMerge/>
          </w:tcPr>
          <w:p w:rsidR="00AC59E1" w:rsidRPr="00AA0863" w:rsidRDefault="00AC59E1" w:rsidP="0062532C">
            <w:pPr>
              <w:pStyle w:val="a3"/>
              <w:spacing w:line="20" w:lineRule="atLeast"/>
              <w:ind w:left="0"/>
              <w:jc w:val="center"/>
              <w:rPr>
                <w:rFonts w:ascii="Times New Roman" w:hAnsi="Times New Roman"/>
                <w:b/>
                <w:sz w:val="24"/>
                <w:szCs w:val="24"/>
              </w:rPr>
            </w:pPr>
          </w:p>
        </w:tc>
        <w:tc>
          <w:tcPr>
            <w:tcW w:w="1433" w:type="dxa"/>
            <w:vMerge/>
          </w:tcPr>
          <w:p w:rsidR="00AC59E1" w:rsidRPr="00AA0863" w:rsidRDefault="00AC59E1" w:rsidP="0062532C">
            <w:pPr>
              <w:pStyle w:val="a3"/>
              <w:spacing w:line="20" w:lineRule="atLeast"/>
              <w:ind w:left="0"/>
              <w:jc w:val="center"/>
              <w:rPr>
                <w:rFonts w:ascii="Times New Roman" w:hAnsi="Times New Roman"/>
                <w:b/>
                <w:sz w:val="24"/>
                <w:szCs w:val="24"/>
              </w:rPr>
            </w:pPr>
          </w:p>
        </w:tc>
        <w:tc>
          <w:tcPr>
            <w:tcW w:w="1243" w:type="dxa"/>
            <w:vAlign w:val="center"/>
          </w:tcPr>
          <w:p w:rsidR="00AC59E1" w:rsidRPr="00AA0863" w:rsidRDefault="00AC59E1" w:rsidP="0062532C">
            <w:pPr>
              <w:pStyle w:val="a5"/>
              <w:spacing w:line="20" w:lineRule="atLeast"/>
              <w:jc w:val="center"/>
              <w:rPr>
                <w:rFonts w:ascii="Times New Roman" w:hAnsi="Times New Roman"/>
                <w:b/>
                <w:sz w:val="24"/>
                <w:szCs w:val="24"/>
                <w:lang w:bidi="hi-IN"/>
              </w:rPr>
            </w:pPr>
            <w:r w:rsidRPr="00AA0863">
              <w:rPr>
                <w:rFonts w:ascii="Times New Roman" w:hAnsi="Times New Roman"/>
                <w:b/>
                <w:sz w:val="24"/>
                <w:szCs w:val="24"/>
                <w:lang w:bidi="hi-IN"/>
              </w:rPr>
              <w:t>план</w:t>
            </w:r>
          </w:p>
        </w:tc>
        <w:tc>
          <w:tcPr>
            <w:tcW w:w="1309" w:type="dxa"/>
            <w:gridSpan w:val="2"/>
            <w:vAlign w:val="center"/>
          </w:tcPr>
          <w:p w:rsidR="00AC59E1" w:rsidRPr="00AA0863" w:rsidRDefault="00AC59E1" w:rsidP="0062532C">
            <w:pPr>
              <w:pStyle w:val="a5"/>
              <w:spacing w:line="20" w:lineRule="atLeast"/>
              <w:jc w:val="center"/>
              <w:rPr>
                <w:rFonts w:ascii="Times New Roman" w:hAnsi="Times New Roman"/>
                <w:b/>
                <w:sz w:val="24"/>
                <w:szCs w:val="24"/>
                <w:lang w:bidi="hi-IN"/>
              </w:rPr>
            </w:pPr>
            <w:r w:rsidRPr="00AA0863">
              <w:rPr>
                <w:rFonts w:ascii="Times New Roman" w:hAnsi="Times New Roman"/>
                <w:b/>
                <w:sz w:val="24"/>
                <w:szCs w:val="24"/>
                <w:lang w:bidi="hi-IN"/>
              </w:rPr>
              <w:t>факт</w:t>
            </w:r>
          </w:p>
        </w:tc>
        <w:tc>
          <w:tcPr>
            <w:tcW w:w="2263" w:type="dxa"/>
            <w:vMerge/>
            <w:vAlign w:val="center"/>
          </w:tcPr>
          <w:p w:rsidR="00AC59E1" w:rsidRPr="00AA0863" w:rsidRDefault="00AC59E1" w:rsidP="00AC59E1">
            <w:pPr>
              <w:pStyle w:val="a5"/>
              <w:spacing w:line="20" w:lineRule="atLeast"/>
              <w:jc w:val="center"/>
              <w:rPr>
                <w:rFonts w:ascii="Times New Roman" w:hAnsi="Times New Roman"/>
                <w:b/>
                <w:sz w:val="24"/>
                <w:szCs w:val="24"/>
                <w:lang w:bidi="hi-IN"/>
              </w:rPr>
            </w:pPr>
          </w:p>
        </w:tc>
      </w:tr>
      <w:tr w:rsidR="00AC59E1" w:rsidRPr="00AA0863" w:rsidTr="004A011F">
        <w:tc>
          <w:tcPr>
            <w:tcW w:w="980" w:type="dxa"/>
          </w:tcPr>
          <w:p w:rsidR="00AC59E1" w:rsidRPr="00AA0863" w:rsidRDefault="00AC59E1" w:rsidP="0062532C">
            <w:pPr>
              <w:spacing w:line="20" w:lineRule="atLeast"/>
              <w:ind w:firstLine="30"/>
              <w:jc w:val="center"/>
              <w:rPr>
                <w:rFonts w:ascii="Times New Roman" w:hAnsi="Times New Roman"/>
                <w:sz w:val="24"/>
                <w:szCs w:val="24"/>
              </w:rPr>
            </w:pPr>
            <w:r w:rsidRPr="00AA0863">
              <w:rPr>
                <w:rFonts w:ascii="Times New Roman" w:hAnsi="Times New Roman"/>
                <w:sz w:val="24"/>
                <w:szCs w:val="24"/>
              </w:rPr>
              <w:t>1</w:t>
            </w:r>
          </w:p>
        </w:tc>
        <w:tc>
          <w:tcPr>
            <w:tcW w:w="3013" w:type="dxa"/>
          </w:tcPr>
          <w:p w:rsidR="00AC59E1" w:rsidRPr="00D618D3" w:rsidRDefault="00AC59E1" w:rsidP="0062532C">
            <w:pPr>
              <w:rPr>
                <w:rFonts w:ascii="Times New Roman" w:eastAsia="Times New Roman" w:hAnsi="Times New Roman"/>
                <w:sz w:val="24"/>
                <w:szCs w:val="24"/>
              </w:rPr>
            </w:pPr>
            <w:r>
              <w:rPr>
                <w:rFonts w:ascii="Times New Roman" w:eastAsia="Times New Roman" w:hAnsi="Times New Roman"/>
                <w:sz w:val="24"/>
                <w:szCs w:val="24"/>
              </w:rPr>
              <w:t xml:space="preserve">Шахматные дебюты </w:t>
            </w:r>
          </w:p>
        </w:tc>
        <w:tc>
          <w:tcPr>
            <w:tcW w:w="3853" w:type="dxa"/>
          </w:tcPr>
          <w:p w:rsidR="00AC59E1" w:rsidRPr="00AA0863" w:rsidRDefault="00AC59E1" w:rsidP="0062532C">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AC59E1" w:rsidRPr="00AA0863" w:rsidRDefault="00FB7AAA" w:rsidP="0062532C">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AC59E1" w:rsidRPr="00AA0863" w:rsidRDefault="00AC59E1" w:rsidP="0062532C">
            <w:pPr>
              <w:pStyle w:val="a3"/>
              <w:spacing w:line="20" w:lineRule="atLeast"/>
              <w:ind w:left="0"/>
              <w:jc w:val="center"/>
              <w:rPr>
                <w:rFonts w:ascii="Times New Roman" w:hAnsi="Times New Roman"/>
                <w:b/>
                <w:sz w:val="24"/>
                <w:szCs w:val="24"/>
              </w:rPr>
            </w:pPr>
          </w:p>
        </w:tc>
        <w:tc>
          <w:tcPr>
            <w:tcW w:w="1309" w:type="dxa"/>
            <w:gridSpan w:val="2"/>
          </w:tcPr>
          <w:p w:rsidR="00AC59E1" w:rsidRPr="00AA0863" w:rsidRDefault="00AC59E1" w:rsidP="0062532C">
            <w:pPr>
              <w:pStyle w:val="a3"/>
              <w:spacing w:line="20" w:lineRule="atLeast"/>
              <w:ind w:left="0"/>
              <w:jc w:val="center"/>
              <w:rPr>
                <w:rFonts w:ascii="Times New Roman" w:hAnsi="Times New Roman"/>
                <w:b/>
                <w:sz w:val="24"/>
                <w:szCs w:val="24"/>
              </w:rPr>
            </w:pPr>
          </w:p>
        </w:tc>
        <w:tc>
          <w:tcPr>
            <w:tcW w:w="2263" w:type="dxa"/>
          </w:tcPr>
          <w:p w:rsidR="00AC59E1" w:rsidRPr="00FB7AAA" w:rsidRDefault="004C2D6A" w:rsidP="004C2D6A">
            <w:pPr>
              <w:pStyle w:val="a3"/>
              <w:spacing w:line="20" w:lineRule="atLeast"/>
              <w:ind w:left="0"/>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ind w:firstLine="30"/>
              <w:jc w:val="center"/>
              <w:rPr>
                <w:rFonts w:ascii="Times New Roman" w:hAnsi="Times New Roman"/>
                <w:sz w:val="24"/>
                <w:szCs w:val="24"/>
              </w:rPr>
            </w:pPr>
            <w:r w:rsidRPr="00AA0863">
              <w:rPr>
                <w:rFonts w:ascii="Times New Roman" w:hAnsi="Times New Roman"/>
                <w:sz w:val="24"/>
                <w:szCs w:val="24"/>
              </w:rPr>
              <w:t>2</w:t>
            </w:r>
          </w:p>
        </w:tc>
        <w:tc>
          <w:tcPr>
            <w:tcW w:w="3013" w:type="dxa"/>
          </w:tcPr>
          <w:p w:rsidR="00FB7AAA" w:rsidRPr="00D618D3" w:rsidRDefault="00FB7AAA" w:rsidP="0062532C">
            <w:pPr>
              <w:rPr>
                <w:rFonts w:ascii="Times New Roman" w:eastAsia="Times New Roman" w:hAnsi="Times New Roman"/>
                <w:sz w:val="24"/>
                <w:szCs w:val="24"/>
              </w:rPr>
            </w:pPr>
            <w:r>
              <w:rPr>
                <w:rFonts w:ascii="Times New Roman" w:eastAsia="Times New Roman" w:hAnsi="Times New Roman"/>
                <w:sz w:val="24"/>
                <w:szCs w:val="24"/>
              </w:rPr>
              <w:t>Шахматные партии</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ind w:firstLine="30"/>
              <w:jc w:val="center"/>
              <w:rPr>
                <w:rFonts w:ascii="Times New Roman" w:hAnsi="Times New Roman"/>
                <w:sz w:val="24"/>
                <w:szCs w:val="24"/>
              </w:rPr>
            </w:pPr>
            <w:r w:rsidRPr="00AA0863">
              <w:rPr>
                <w:rFonts w:ascii="Times New Roman" w:hAnsi="Times New Roman"/>
                <w:sz w:val="24"/>
                <w:szCs w:val="24"/>
              </w:rPr>
              <w:t>3</w:t>
            </w:r>
          </w:p>
        </w:tc>
        <w:tc>
          <w:tcPr>
            <w:tcW w:w="3013" w:type="dxa"/>
          </w:tcPr>
          <w:p w:rsidR="00FB7AAA" w:rsidRPr="00D618D3" w:rsidRDefault="00FB7AAA" w:rsidP="0062532C">
            <w:pPr>
              <w:rPr>
                <w:rFonts w:ascii="Times New Roman" w:eastAsia="Times New Roman" w:hAnsi="Times New Roman"/>
                <w:sz w:val="24"/>
                <w:szCs w:val="24"/>
              </w:rPr>
            </w:pPr>
            <w:r>
              <w:rPr>
                <w:rFonts w:ascii="Times New Roman" w:eastAsia="Times New Roman" w:hAnsi="Times New Roman"/>
                <w:sz w:val="24"/>
                <w:szCs w:val="24"/>
              </w:rPr>
              <w:t xml:space="preserve">Классификация дебютов </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в парах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ind w:firstLine="30"/>
              <w:jc w:val="center"/>
              <w:rPr>
                <w:rFonts w:ascii="Times New Roman" w:hAnsi="Times New Roman"/>
                <w:sz w:val="24"/>
                <w:szCs w:val="24"/>
              </w:rPr>
            </w:pPr>
            <w:r w:rsidRPr="00AA0863">
              <w:rPr>
                <w:rFonts w:ascii="Times New Roman" w:hAnsi="Times New Roman"/>
                <w:sz w:val="24"/>
                <w:szCs w:val="24"/>
              </w:rPr>
              <w:t>4</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Виды защиты</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Лекция. Разбор известных партий</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contextualSpacing/>
              <w:jc w:val="center"/>
              <w:rPr>
                <w:rFonts w:ascii="Times New Roman" w:hAnsi="Times New Roman"/>
                <w:sz w:val="24"/>
                <w:szCs w:val="24"/>
              </w:rPr>
            </w:pPr>
            <w:r w:rsidRPr="00AA0863">
              <w:rPr>
                <w:rFonts w:ascii="Times New Roman" w:hAnsi="Times New Roman"/>
                <w:sz w:val="24"/>
                <w:szCs w:val="24"/>
              </w:rPr>
              <w:t>5</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Атака с разных полей</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Показ слайдов по теме.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6</w:t>
            </w:r>
          </w:p>
        </w:tc>
        <w:tc>
          <w:tcPr>
            <w:tcW w:w="3013" w:type="dxa"/>
          </w:tcPr>
          <w:p w:rsidR="00FB7AAA" w:rsidRPr="00D618D3" w:rsidRDefault="00FB7AAA" w:rsidP="0062532C">
            <w:pPr>
              <w:rPr>
                <w:rFonts w:ascii="Times New Roman" w:eastAsia="Times New Roman" w:hAnsi="Times New Roman"/>
                <w:sz w:val="24"/>
                <w:szCs w:val="24"/>
              </w:rPr>
            </w:pPr>
            <w:r>
              <w:rPr>
                <w:rFonts w:ascii="Times New Roman" w:eastAsia="Times New Roman" w:hAnsi="Times New Roman"/>
                <w:sz w:val="24"/>
                <w:szCs w:val="24"/>
              </w:rPr>
              <w:t xml:space="preserve">Основные позиции </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Практикум по изученным темам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7</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Развитие фигур</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8</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Развитие фигур</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 xml:space="preserve">Видеоурок. Практикум по теме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contextualSpacing/>
              <w:jc w:val="center"/>
              <w:rPr>
                <w:rFonts w:ascii="Times New Roman" w:hAnsi="Times New Roman"/>
                <w:sz w:val="24"/>
                <w:szCs w:val="24"/>
              </w:rPr>
            </w:pPr>
            <w:r w:rsidRPr="00AA0863">
              <w:rPr>
                <w:rFonts w:ascii="Times New Roman" w:hAnsi="Times New Roman"/>
                <w:sz w:val="24"/>
                <w:szCs w:val="24"/>
              </w:rPr>
              <w:t>9</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Развитие фигур</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10</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Гамбиты</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Разбор основных ошибок. Работа в группах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11</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Гамбиты</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12</w:t>
            </w:r>
          </w:p>
        </w:tc>
        <w:tc>
          <w:tcPr>
            <w:tcW w:w="3013" w:type="dxa"/>
          </w:tcPr>
          <w:p w:rsidR="00FB7AAA" w:rsidRPr="00D618D3" w:rsidRDefault="00FB7AAA" w:rsidP="0062532C">
            <w:pPr>
              <w:rPr>
                <w:rFonts w:ascii="Times New Roman" w:eastAsia="Times New Roman" w:hAnsi="Times New Roman"/>
                <w:sz w:val="24"/>
                <w:szCs w:val="24"/>
              </w:rPr>
            </w:pPr>
            <w:r>
              <w:rPr>
                <w:rFonts w:ascii="Times New Roman" w:eastAsia="Times New Roman" w:hAnsi="Times New Roman"/>
                <w:sz w:val="24"/>
                <w:szCs w:val="24"/>
              </w:rPr>
              <w:t xml:space="preserve">Перезагрузка фигур </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Показ слайдов и презентаций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13</w:t>
            </w:r>
          </w:p>
        </w:tc>
        <w:tc>
          <w:tcPr>
            <w:tcW w:w="3013" w:type="dxa"/>
          </w:tcPr>
          <w:p w:rsidR="00FB7AAA" w:rsidRPr="00D618D3" w:rsidRDefault="00FB7AAA" w:rsidP="0062532C">
            <w:pPr>
              <w:rPr>
                <w:rFonts w:ascii="Times New Roman" w:eastAsia="Times New Roman" w:hAnsi="Times New Roman"/>
                <w:sz w:val="24"/>
                <w:szCs w:val="24"/>
              </w:rPr>
            </w:pPr>
            <w:r>
              <w:rPr>
                <w:rFonts w:ascii="Times New Roman" w:eastAsia="Times New Roman" w:hAnsi="Times New Roman"/>
                <w:sz w:val="24"/>
                <w:szCs w:val="24"/>
              </w:rPr>
              <w:t xml:space="preserve">Перезагрузка фигур </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contextualSpacing/>
              <w:jc w:val="center"/>
              <w:rPr>
                <w:rFonts w:ascii="Times New Roman" w:hAnsi="Times New Roman"/>
                <w:sz w:val="24"/>
                <w:szCs w:val="24"/>
              </w:rPr>
            </w:pPr>
            <w:r w:rsidRPr="00AA0863">
              <w:rPr>
                <w:rFonts w:ascii="Times New Roman" w:hAnsi="Times New Roman"/>
                <w:sz w:val="24"/>
                <w:szCs w:val="24"/>
              </w:rPr>
              <w:t>14</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Атака с разных полей</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 xml:space="preserve">Индивидуальная работа по карточкам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15</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Атака с разных полей</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16</w:t>
            </w:r>
          </w:p>
        </w:tc>
        <w:tc>
          <w:tcPr>
            <w:tcW w:w="3013" w:type="dxa"/>
          </w:tcPr>
          <w:p w:rsidR="00FB7AAA" w:rsidRPr="00D618D3" w:rsidRDefault="00FB7AAA" w:rsidP="0062532C">
            <w:pPr>
              <w:rPr>
                <w:rFonts w:ascii="Times New Roman" w:eastAsia="Times New Roman" w:hAnsi="Times New Roman"/>
                <w:sz w:val="24"/>
                <w:szCs w:val="24"/>
              </w:rPr>
            </w:pPr>
            <w:r>
              <w:rPr>
                <w:rFonts w:ascii="Times New Roman" w:eastAsia="Times New Roman" w:hAnsi="Times New Roman"/>
                <w:sz w:val="24"/>
                <w:szCs w:val="24"/>
              </w:rPr>
              <w:t xml:space="preserve">Развитие фигур </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17</w:t>
            </w:r>
          </w:p>
        </w:tc>
        <w:tc>
          <w:tcPr>
            <w:tcW w:w="3013" w:type="dxa"/>
          </w:tcPr>
          <w:p w:rsidR="00FB7AAA" w:rsidRPr="00D618D3" w:rsidRDefault="00FB7AAA" w:rsidP="0062532C">
            <w:pPr>
              <w:rPr>
                <w:rFonts w:ascii="Times New Roman" w:eastAsia="Times New Roman" w:hAnsi="Times New Roman"/>
                <w:sz w:val="24"/>
                <w:szCs w:val="24"/>
              </w:rPr>
            </w:pPr>
            <w:r>
              <w:rPr>
                <w:rFonts w:ascii="Times New Roman" w:eastAsia="Times New Roman" w:hAnsi="Times New Roman"/>
                <w:sz w:val="24"/>
                <w:szCs w:val="24"/>
              </w:rPr>
              <w:t xml:space="preserve">Развитие фигур </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Практикум в группах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18</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Виды партий</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Лекция. Разбор известных партий</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19</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Виды партий</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Показ слайдов по теме.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20</w:t>
            </w:r>
          </w:p>
        </w:tc>
        <w:tc>
          <w:tcPr>
            <w:tcW w:w="3013" w:type="dxa"/>
          </w:tcPr>
          <w:p w:rsidR="00FB7AAA" w:rsidRPr="005F32DC" w:rsidRDefault="00FB7AAA" w:rsidP="0062532C">
            <w:pPr>
              <w:rPr>
                <w:rFonts w:ascii="Times New Roman" w:hAnsi="Times New Roman"/>
                <w:sz w:val="24"/>
                <w:szCs w:val="24"/>
                <w:lang w:eastAsia="zh-SG"/>
              </w:rPr>
            </w:pPr>
            <w:r w:rsidRPr="00AA2998">
              <w:rPr>
                <w:rFonts w:ascii="Times New Roman" w:eastAsia="Times New Roman" w:hAnsi="Times New Roman"/>
                <w:sz w:val="24"/>
                <w:szCs w:val="24"/>
              </w:rPr>
              <w:t>Борьба за центр</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Практикум по изученным темам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21</w:t>
            </w:r>
          </w:p>
        </w:tc>
        <w:tc>
          <w:tcPr>
            <w:tcW w:w="3013" w:type="dxa"/>
          </w:tcPr>
          <w:p w:rsidR="00FB7AAA" w:rsidRPr="00AA2998" w:rsidRDefault="00FB7AAA" w:rsidP="0062532C">
            <w:pPr>
              <w:rPr>
                <w:rFonts w:ascii="Times New Roman" w:eastAsia="Times New Roman" w:hAnsi="Times New Roman"/>
                <w:sz w:val="24"/>
                <w:szCs w:val="24"/>
              </w:rPr>
            </w:pPr>
            <w:r w:rsidRPr="005F32DC">
              <w:rPr>
                <w:rFonts w:ascii="Times New Roman" w:eastAsia="Times New Roman" w:hAnsi="Times New Roman"/>
                <w:sz w:val="24"/>
                <w:szCs w:val="24"/>
              </w:rPr>
              <w:t>Борьба за центр</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22</w:t>
            </w:r>
          </w:p>
        </w:tc>
        <w:tc>
          <w:tcPr>
            <w:tcW w:w="3013" w:type="dxa"/>
          </w:tcPr>
          <w:p w:rsidR="00FB7AAA" w:rsidRPr="00D618D3" w:rsidRDefault="00FB7AAA" w:rsidP="0062532C">
            <w:pPr>
              <w:rPr>
                <w:rFonts w:ascii="Times New Roman" w:eastAsia="Times New Roman" w:hAnsi="Times New Roman"/>
                <w:sz w:val="24"/>
                <w:szCs w:val="24"/>
              </w:rPr>
            </w:pPr>
            <w:r w:rsidRPr="00AA2998">
              <w:rPr>
                <w:rFonts w:ascii="Times New Roman" w:eastAsia="Times New Roman" w:hAnsi="Times New Roman"/>
                <w:sz w:val="24"/>
                <w:szCs w:val="24"/>
              </w:rPr>
              <w:t>Виды защит короля</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 xml:space="preserve">Видеоурок. Практикум по теме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23</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Виды защит короля</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24</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Ослабление позиции</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25</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Ослабление позиции</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Показ слайдов и презентаций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26</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 xml:space="preserve">Построение </w:t>
            </w:r>
            <w:r w:rsidRPr="00A41E67">
              <w:rPr>
                <w:rFonts w:ascii="Times New Roman" w:eastAsia="Times New Roman" w:hAnsi="Times New Roman"/>
                <w:sz w:val="24"/>
                <w:szCs w:val="24"/>
              </w:rPr>
              <w:lastRenderedPageBreak/>
              <w:t>стратегических планов</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lastRenderedPageBreak/>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lastRenderedPageBreak/>
              <w:t>27</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Построение стратегических планов</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 xml:space="preserve">Индивидуальная работа по карточкам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309"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63" w:type="dxa"/>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28</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Король против пешек.</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29</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Король против пешек.</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30</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Активный король</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Практикум в группах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31</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Активный король</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32</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Окончания партий</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33</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Окончания партий</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в парах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34</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Комбинации эндшпиля</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Лекция. Разбор известных партий</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50"/>
        </w:trPr>
        <w:tc>
          <w:tcPr>
            <w:tcW w:w="980" w:type="dxa"/>
          </w:tcPr>
          <w:p w:rsidR="00FB7AAA" w:rsidRPr="00AA0863" w:rsidRDefault="00FB7AAA" w:rsidP="0062532C">
            <w:pPr>
              <w:spacing w:line="20" w:lineRule="atLeast"/>
              <w:jc w:val="center"/>
              <w:rPr>
                <w:rFonts w:ascii="Times New Roman" w:hAnsi="Times New Roman"/>
                <w:color w:val="000000"/>
                <w:sz w:val="24"/>
                <w:szCs w:val="24"/>
              </w:rPr>
            </w:pPr>
            <w:r w:rsidRPr="00AA0863">
              <w:rPr>
                <w:rFonts w:ascii="Times New Roman" w:hAnsi="Times New Roman"/>
                <w:color w:val="000000"/>
                <w:sz w:val="24"/>
                <w:szCs w:val="24"/>
              </w:rPr>
              <w:t>35</w:t>
            </w:r>
          </w:p>
        </w:tc>
        <w:tc>
          <w:tcPr>
            <w:tcW w:w="3013" w:type="dxa"/>
          </w:tcPr>
          <w:p w:rsidR="00FB7AAA" w:rsidRPr="00D618D3" w:rsidRDefault="00FB7AAA" w:rsidP="0062532C">
            <w:pPr>
              <w:rPr>
                <w:rFonts w:ascii="Times New Roman" w:eastAsia="Times New Roman" w:hAnsi="Times New Roman"/>
                <w:sz w:val="24"/>
                <w:szCs w:val="24"/>
              </w:rPr>
            </w:pPr>
            <w:r w:rsidRPr="00A41E67">
              <w:rPr>
                <w:rFonts w:ascii="Times New Roman" w:eastAsia="Times New Roman" w:hAnsi="Times New Roman"/>
                <w:sz w:val="24"/>
                <w:szCs w:val="24"/>
              </w:rPr>
              <w:t>Комбинации эндшпиля</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r>
              <w:rPr>
                <w:rFonts w:ascii="Times New Roman" w:hAnsi="Times New Roman"/>
                <w:sz w:val="24"/>
                <w:szCs w:val="24"/>
              </w:rPr>
              <w:t>Показ слайдов по теме.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1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36</w:t>
            </w:r>
          </w:p>
        </w:tc>
        <w:tc>
          <w:tcPr>
            <w:tcW w:w="3013" w:type="dxa"/>
          </w:tcPr>
          <w:p w:rsidR="00FB7AAA" w:rsidRPr="003168EA" w:rsidRDefault="00FB7AAA" w:rsidP="0062532C">
            <w:pPr>
              <w:rPr>
                <w:rFonts w:ascii="Times New Roman" w:eastAsia="Times New Roman" w:hAnsi="Times New Roman"/>
                <w:sz w:val="24"/>
                <w:szCs w:val="24"/>
              </w:rPr>
            </w:pPr>
            <w:r w:rsidRPr="003168EA">
              <w:rPr>
                <w:rFonts w:ascii="Times New Roman" w:hAnsi="Times New Roman"/>
                <w:sz w:val="24"/>
                <w:szCs w:val="24"/>
              </w:rPr>
              <w:t>Немецкая шахматная школа</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pStyle w:val="a3"/>
              <w:spacing w:line="20" w:lineRule="atLeast"/>
              <w:ind w:left="0"/>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6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37</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Искусство централизации</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1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38</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Искусство централизации</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в парах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4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39</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Искусство централизации</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Лекция. Разбор известных партий</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28"/>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40</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Взаимодействие фигур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Показ слайдов по теме.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4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41</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Взаимодействие фигур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Практикум по изученным темам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8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42</w:t>
            </w:r>
          </w:p>
        </w:tc>
        <w:tc>
          <w:tcPr>
            <w:tcW w:w="3013" w:type="dxa"/>
          </w:tcPr>
          <w:p w:rsidR="00FB7AAA" w:rsidRPr="003168EA" w:rsidRDefault="00FB7AAA" w:rsidP="0062532C">
            <w:pPr>
              <w:rPr>
                <w:rFonts w:ascii="Times New Roman" w:eastAsia="Times New Roman" w:hAnsi="Times New Roman"/>
                <w:sz w:val="24"/>
                <w:szCs w:val="24"/>
              </w:rPr>
            </w:pPr>
            <w:r w:rsidRPr="003168EA">
              <w:rPr>
                <w:rFonts w:ascii="Times New Roman" w:hAnsi="Times New Roman"/>
                <w:sz w:val="24"/>
                <w:szCs w:val="24"/>
              </w:rPr>
              <w:t>Реализация дебютного преимущества в миттельшпиле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5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43</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История развития дебюта: гипермодернизм</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 xml:space="preserve">Видеоурок. Практикум по теме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5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44</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История развития дебюта: гипермодернизм</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6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45</w:t>
            </w:r>
          </w:p>
        </w:tc>
        <w:tc>
          <w:tcPr>
            <w:tcW w:w="3013" w:type="dxa"/>
          </w:tcPr>
          <w:p w:rsidR="00FB7AAA" w:rsidRPr="003168EA" w:rsidRDefault="00FB7AAA" w:rsidP="0062532C">
            <w:pPr>
              <w:rPr>
                <w:rFonts w:ascii="Times New Roman" w:eastAsia="Times New Roman" w:hAnsi="Times New Roman"/>
                <w:sz w:val="24"/>
                <w:szCs w:val="24"/>
              </w:rPr>
            </w:pPr>
            <w:r w:rsidRPr="003168EA">
              <w:rPr>
                <w:rFonts w:ascii="Times New Roman" w:hAnsi="Times New Roman"/>
                <w:sz w:val="24"/>
                <w:szCs w:val="24"/>
              </w:rPr>
              <w:t>Промежуточный ход</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Разбор основных ошибок. Работа в группах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98"/>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46</w:t>
            </w:r>
          </w:p>
        </w:tc>
        <w:tc>
          <w:tcPr>
            <w:tcW w:w="3013" w:type="dxa"/>
          </w:tcPr>
          <w:p w:rsidR="00FB7AAA" w:rsidRPr="003168EA" w:rsidRDefault="00FB7AAA" w:rsidP="0062532C">
            <w:pPr>
              <w:rPr>
                <w:rFonts w:ascii="Times New Roman" w:eastAsia="Times New Roman" w:hAnsi="Times New Roman"/>
                <w:sz w:val="24"/>
                <w:szCs w:val="24"/>
              </w:rPr>
            </w:pPr>
            <w:r w:rsidRPr="003168EA">
              <w:rPr>
                <w:rFonts w:ascii="Times New Roman" w:hAnsi="Times New Roman"/>
                <w:sz w:val="24"/>
                <w:szCs w:val="24"/>
              </w:rPr>
              <w:t>Блокировка</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1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47</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Подвижный пешечный центр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Показ слайдов и презентаций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5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48</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Подвижный пешечный центр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28"/>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49</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Изолированная пешка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 xml:space="preserve">Индивидуальная работа по карточкам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6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lastRenderedPageBreak/>
              <w:t>50</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Изолированная пешка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8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51</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Изолированная пешка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6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52</w:t>
            </w:r>
          </w:p>
        </w:tc>
        <w:tc>
          <w:tcPr>
            <w:tcW w:w="3013" w:type="dxa"/>
          </w:tcPr>
          <w:p w:rsidR="00FB7AAA" w:rsidRPr="003168EA" w:rsidRDefault="00FB7AAA">
            <w:pPr>
              <w:pStyle w:val="ab"/>
            </w:pPr>
            <w:r w:rsidRPr="003168EA">
              <w:t>«Висячие» пешки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Практикум в группах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8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53</w:t>
            </w:r>
          </w:p>
        </w:tc>
        <w:tc>
          <w:tcPr>
            <w:tcW w:w="3013" w:type="dxa"/>
          </w:tcPr>
          <w:p w:rsidR="00FB7AAA" w:rsidRPr="003168EA" w:rsidRDefault="00FB7AAA">
            <w:pPr>
              <w:pStyle w:val="ab"/>
            </w:pPr>
            <w:r w:rsidRPr="003168EA">
              <w:t>«Висячие» пешки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Лекция. Разбор известных партий</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1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54</w:t>
            </w:r>
          </w:p>
        </w:tc>
        <w:tc>
          <w:tcPr>
            <w:tcW w:w="3013" w:type="dxa"/>
          </w:tcPr>
          <w:p w:rsidR="00FB7AAA" w:rsidRPr="003168EA" w:rsidRDefault="00FB7AAA">
            <w:pPr>
              <w:pStyle w:val="ab"/>
            </w:pPr>
            <w:r w:rsidRPr="003168EA">
              <w:t>«Висячие» пешки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Показ слайдов по теме.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8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55</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Неподвижный пешечный центр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Практикум по изученным темам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5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56</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Неподвижный пешечный центр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28"/>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57</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Неподвижный пешечный центр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 xml:space="preserve">Видеоурок. Практикум по теме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80"/>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58</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Отсталая пешка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28"/>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59</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Отсталая пешка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4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60</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Отсталая пешка в центре</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Показ слайдов и презентаций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6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61</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Неотразимая угроза</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28"/>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62</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Неотразимая угроза</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 xml:space="preserve">Индивидуальная работа по карточкам </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9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63</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Неотразимая угроза</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по теме</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6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64</w:t>
            </w:r>
          </w:p>
        </w:tc>
        <w:tc>
          <w:tcPr>
            <w:tcW w:w="3013" w:type="dxa"/>
          </w:tcPr>
          <w:p w:rsidR="00FB7AAA" w:rsidRPr="003168EA" w:rsidRDefault="00FB7AAA" w:rsidP="004A011F">
            <w:pPr>
              <w:pStyle w:val="ab"/>
            </w:pPr>
            <w:r w:rsidRPr="003168EA">
              <w:t>Тактический удар «бешеная фигура»</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Контрольные партии</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4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65</w:t>
            </w:r>
          </w:p>
        </w:tc>
        <w:tc>
          <w:tcPr>
            <w:tcW w:w="3013" w:type="dxa"/>
          </w:tcPr>
          <w:p w:rsidR="00FB7AAA" w:rsidRPr="003168EA" w:rsidRDefault="00FB7AAA" w:rsidP="004A011F">
            <w:pPr>
              <w:pStyle w:val="ab"/>
            </w:pPr>
            <w:r w:rsidRPr="003168EA">
              <w:t>Тактический удар «бешеная фигура»</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Практикум в группах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4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66</w:t>
            </w:r>
          </w:p>
        </w:tc>
        <w:tc>
          <w:tcPr>
            <w:tcW w:w="3013" w:type="dxa"/>
          </w:tcPr>
          <w:p w:rsidR="00FB7AAA" w:rsidRPr="003168EA" w:rsidRDefault="00FB7AAA" w:rsidP="004A011F">
            <w:pPr>
              <w:pStyle w:val="ab"/>
            </w:pPr>
            <w:r w:rsidRPr="003168EA">
              <w:t>Тактический удар</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Лекция. Беседа</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65"/>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67</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Проведение пешки в ферзи</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Работа по группам</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4C2D6A" w:rsidTr="004A011F">
        <w:trPr>
          <w:trHeight w:val="113"/>
        </w:trPr>
        <w:tc>
          <w:tcPr>
            <w:tcW w:w="980" w:type="dxa"/>
          </w:tcPr>
          <w:p w:rsidR="00FB7AAA" w:rsidRPr="003168EA" w:rsidRDefault="00FB7AAA" w:rsidP="0062532C">
            <w:pPr>
              <w:spacing w:line="20" w:lineRule="atLeast"/>
              <w:jc w:val="center"/>
              <w:rPr>
                <w:rFonts w:ascii="Times New Roman" w:hAnsi="Times New Roman"/>
                <w:color w:val="000000"/>
                <w:sz w:val="24"/>
                <w:szCs w:val="24"/>
              </w:rPr>
            </w:pPr>
            <w:r w:rsidRPr="003168EA">
              <w:rPr>
                <w:rFonts w:ascii="Times New Roman" w:hAnsi="Times New Roman"/>
                <w:color w:val="000000"/>
                <w:sz w:val="24"/>
                <w:szCs w:val="24"/>
              </w:rPr>
              <w:t>68</w:t>
            </w:r>
          </w:p>
        </w:tc>
        <w:tc>
          <w:tcPr>
            <w:tcW w:w="3013" w:type="dxa"/>
          </w:tcPr>
          <w:p w:rsidR="00FB7AAA" w:rsidRPr="003168EA" w:rsidRDefault="00FB7AAA">
            <w:pPr>
              <w:rPr>
                <w:rFonts w:ascii="Times New Roman" w:hAnsi="Times New Roman"/>
                <w:sz w:val="24"/>
                <w:szCs w:val="24"/>
              </w:rPr>
            </w:pPr>
            <w:r w:rsidRPr="003168EA">
              <w:rPr>
                <w:rFonts w:ascii="Times New Roman" w:hAnsi="Times New Roman"/>
                <w:sz w:val="24"/>
                <w:szCs w:val="24"/>
              </w:rPr>
              <w:t>Проведение пешки в ферзи</w:t>
            </w:r>
          </w:p>
        </w:tc>
        <w:tc>
          <w:tcPr>
            <w:tcW w:w="3853" w:type="dxa"/>
          </w:tcPr>
          <w:p w:rsidR="00FB7AAA" w:rsidRPr="00AA0863" w:rsidRDefault="00FB7AAA" w:rsidP="006B4F74">
            <w:pPr>
              <w:pStyle w:val="a3"/>
              <w:spacing w:line="20" w:lineRule="atLeast"/>
              <w:ind w:left="0"/>
              <w:rPr>
                <w:rFonts w:ascii="Times New Roman" w:hAnsi="Times New Roman"/>
                <w:sz w:val="24"/>
                <w:szCs w:val="24"/>
              </w:rPr>
            </w:pPr>
            <w:r>
              <w:rPr>
                <w:rFonts w:ascii="Times New Roman" w:hAnsi="Times New Roman"/>
                <w:sz w:val="24"/>
                <w:szCs w:val="24"/>
              </w:rPr>
              <w:t>Видеоурок. Практикум в парах</w:t>
            </w: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2</w:t>
            </w:r>
          </w:p>
        </w:tc>
        <w:tc>
          <w:tcPr>
            <w:tcW w:w="1243"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B4F74">
            <w:pPr>
              <w:pStyle w:val="a3"/>
              <w:spacing w:line="20" w:lineRule="atLeast"/>
              <w:ind w:left="0"/>
              <w:jc w:val="center"/>
              <w:rPr>
                <w:rFonts w:ascii="Times New Roman" w:hAnsi="Times New Roman"/>
                <w:b/>
                <w:sz w:val="24"/>
                <w:szCs w:val="24"/>
              </w:rPr>
            </w:pPr>
          </w:p>
        </w:tc>
        <w:tc>
          <w:tcPr>
            <w:tcW w:w="2280" w:type="dxa"/>
            <w:gridSpan w:val="2"/>
          </w:tcPr>
          <w:p w:rsidR="00FB7AAA" w:rsidRPr="00FB7AAA" w:rsidRDefault="00FB7AAA" w:rsidP="006B4F74">
            <w:pPr>
              <w:rPr>
                <w:rFonts w:ascii="Times New Roman" w:hAnsi="Times New Roman"/>
                <w:b/>
                <w:sz w:val="24"/>
                <w:szCs w:val="24"/>
              </w:rPr>
            </w:pPr>
            <w:r w:rsidRPr="00FB7AAA">
              <w:rPr>
                <w:rFonts w:ascii="Times New Roman" w:hAnsi="Times New Roman"/>
                <w:b/>
                <w:sz w:val="24"/>
                <w:szCs w:val="24"/>
              </w:rPr>
              <w:t>https://resh.edu.ru/</w:t>
            </w:r>
          </w:p>
        </w:tc>
      </w:tr>
      <w:tr w:rsidR="00FB7AAA" w:rsidRPr="00AA0863" w:rsidTr="004A011F">
        <w:tc>
          <w:tcPr>
            <w:tcW w:w="980" w:type="dxa"/>
          </w:tcPr>
          <w:p w:rsidR="00FB7AAA" w:rsidRPr="00AA0863" w:rsidRDefault="00FB7AAA" w:rsidP="0062532C">
            <w:pPr>
              <w:spacing w:line="20" w:lineRule="atLeast"/>
              <w:jc w:val="center"/>
              <w:rPr>
                <w:rFonts w:ascii="Times New Roman" w:hAnsi="Times New Roman"/>
                <w:color w:val="000000"/>
                <w:sz w:val="24"/>
                <w:szCs w:val="24"/>
              </w:rPr>
            </w:pPr>
          </w:p>
        </w:tc>
        <w:tc>
          <w:tcPr>
            <w:tcW w:w="3013" w:type="dxa"/>
          </w:tcPr>
          <w:p w:rsidR="00FB7AAA" w:rsidRPr="00AA0863" w:rsidRDefault="004F6AD6" w:rsidP="0062532C">
            <w:pPr>
              <w:spacing w:line="20" w:lineRule="atLeast"/>
              <w:rPr>
                <w:rFonts w:ascii="Times New Roman" w:hAnsi="Times New Roman"/>
                <w:sz w:val="24"/>
                <w:szCs w:val="24"/>
              </w:rPr>
            </w:pPr>
            <w:r>
              <w:rPr>
                <w:rFonts w:ascii="Times New Roman" w:hAnsi="Times New Roman"/>
                <w:sz w:val="24"/>
                <w:szCs w:val="24"/>
              </w:rPr>
              <w:t>Всего 136</w:t>
            </w:r>
            <w:r w:rsidR="00FB7AAA">
              <w:rPr>
                <w:rFonts w:ascii="Times New Roman" w:hAnsi="Times New Roman"/>
                <w:sz w:val="24"/>
                <w:szCs w:val="24"/>
              </w:rPr>
              <w:t xml:space="preserve"> часов</w:t>
            </w:r>
          </w:p>
        </w:tc>
        <w:tc>
          <w:tcPr>
            <w:tcW w:w="3853" w:type="dxa"/>
          </w:tcPr>
          <w:p w:rsidR="00FB7AAA" w:rsidRPr="00AA0863" w:rsidRDefault="00FB7AAA" w:rsidP="0062532C">
            <w:pPr>
              <w:pStyle w:val="a3"/>
              <w:spacing w:line="20" w:lineRule="atLeast"/>
              <w:ind w:left="0"/>
              <w:rPr>
                <w:rFonts w:ascii="Times New Roman" w:hAnsi="Times New Roman"/>
                <w:sz w:val="24"/>
                <w:szCs w:val="24"/>
              </w:rPr>
            </w:pPr>
          </w:p>
        </w:tc>
        <w:tc>
          <w:tcPr>
            <w:tcW w:w="1433" w:type="dxa"/>
          </w:tcPr>
          <w:p w:rsidR="00FB7AAA" w:rsidRPr="00AA0863" w:rsidRDefault="00FB7AAA" w:rsidP="00E04951">
            <w:pPr>
              <w:pStyle w:val="a3"/>
              <w:spacing w:line="20" w:lineRule="atLeast"/>
              <w:ind w:left="0"/>
              <w:jc w:val="center"/>
              <w:rPr>
                <w:rFonts w:ascii="Times New Roman" w:hAnsi="Times New Roman"/>
                <w:sz w:val="24"/>
                <w:szCs w:val="24"/>
              </w:rPr>
            </w:pPr>
            <w:r>
              <w:rPr>
                <w:rFonts w:ascii="Times New Roman" w:hAnsi="Times New Roman"/>
                <w:sz w:val="24"/>
                <w:szCs w:val="24"/>
              </w:rPr>
              <w:t>1</w:t>
            </w:r>
            <w:r w:rsidR="004F6AD6">
              <w:rPr>
                <w:rFonts w:ascii="Times New Roman" w:hAnsi="Times New Roman"/>
                <w:sz w:val="24"/>
                <w:szCs w:val="24"/>
              </w:rPr>
              <w:t>36</w:t>
            </w:r>
          </w:p>
        </w:tc>
        <w:tc>
          <w:tcPr>
            <w:tcW w:w="1243"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1292" w:type="dxa"/>
          </w:tcPr>
          <w:p w:rsidR="00FB7AAA" w:rsidRPr="00AA0863" w:rsidRDefault="00FB7AAA" w:rsidP="0062532C">
            <w:pPr>
              <w:pStyle w:val="a3"/>
              <w:spacing w:line="20" w:lineRule="atLeast"/>
              <w:ind w:left="0"/>
              <w:jc w:val="center"/>
              <w:rPr>
                <w:rFonts w:ascii="Times New Roman" w:hAnsi="Times New Roman"/>
                <w:b/>
                <w:sz w:val="24"/>
                <w:szCs w:val="24"/>
              </w:rPr>
            </w:pPr>
          </w:p>
        </w:tc>
        <w:tc>
          <w:tcPr>
            <w:tcW w:w="2280" w:type="dxa"/>
            <w:gridSpan w:val="2"/>
          </w:tcPr>
          <w:p w:rsidR="00FB7AAA" w:rsidRPr="00AA0863" w:rsidRDefault="00FB7AAA" w:rsidP="0062532C">
            <w:pPr>
              <w:pStyle w:val="a3"/>
              <w:spacing w:line="20" w:lineRule="atLeast"/>
              <w:ind w:left="0"/>
              <w:jc w:val="center"/>
              <w:rPr>
                <w:rFonts w:ascii="Times New Roman" w:hAnsi="Times New Roman"/>
                <w:b/>
                <w:sz w:val="24"/>
                <w:szCs w:val="24"/>
              </w:rPr>
            </w:pPr>
          </w:p>
        </w:tc>
      </w:tr>
    </w:tbl>
    <w:p w:rsidR="00AC22AB" w:rsidRPr="00CB276B" w:rsidRDefault="00AC22AB" w:rsidP="00AC22AB">
      <w:pPr>
        <w:rPr>
          <w:b/>
          <w:bCs/>
          <w:lang w:eastAsia="zh-SG"/>
        </w:rPr>
        <w:sectPr w:rsidR="00AC22AB" w:rsidRPr="00CB276B" w:rsidSect="005B369F">
          <w:pgSz w:w="16838" w:h="11906" w:orient="landscape"/>
          <w:pgMar w:top="1131" w:right="822" w:bottom="851" w:left="1418" w:header="709" w:footer="709" w:gutter="0"/>
          <w:cols w:space="708"/>
          <w:docGrid w:linePitch="360"/>
        </w:sectPr>
      </w:pPr>
    </w:p>
    <w:p w:rsidR="00AC22AB" w:rsidRPr="00176663" w:rsidRDefault="00AC22AB" w:rsidP="005E6AAE">
      <w:pPr>
        <w:spacing w:after="0"/>
        <w:ind w:right="-284"/>
        <w:jc w:val="center"/>
        <w:rPr>
          <w:rFonts w:ascii="Times New Roman" w:hAnsi="Times New Roman"/>
          <w:b/>
          <w:sz w:val="24"/>
          <w:szCs w:val="24"/>
        </w:rPr>
      </w:pPr>
      <w:r w:rsidRPr="00176663">
        <w:rPr>
          <w:rFonts w:ascii="Times New Roman" w:hAnsi="Times New Roman"/>
          <w:b/>
          <w:sz w:val="24"/>
          <w:szCs w:val="24"/>
        </w:rPr>
        <w:lastRenderedPageBreak/>
        <w:t>ИНФОРМАЦИОННО-МЕТОДИЧЕСКОЕ ОБЕСПЕЧЕНИЕ</w:t>
      </w:r>
    </w:p>
    <w:p w:rsidR="00AC22AB" w:rsidRPr="00176663" w:rsidRDefault="00AC22AB" w:rsidP="005E6AAE">
      <w:pPr>
        <w:spacing w:after="0" w:line="240" w:lineRule="auto"/>
        <w:ind w:right="-284"/>
        <w:rPr>
          <w:rFonts w:ascii="Times New Roman" w:hAnsi="Times New Roman"/>
          <w:sz w:val="24"/>
          <w:szCs w:val="24"/>
        </w:rPr>
      </w:pPr>
      <w:r w:rsidRPr="00176663">
        <w:rPr>
          <w:rFonts w:ascii="Times New Roman" w:hAnsi="Times New Roman"/>
          <w:sz w:val="24"/>
          <w:szCs w:val="24"/>
        </w:rPr>
        <w:t>1. Дидактические материалы:</w:t>
      </w:r>
    </w:p>
    <w:p w:rsidR="00AC22AB" w:rsidRPr="00176663" w:rsidRDefault="00AC22AB" w:rsidP="005E6AAE">
      <w:pPr>
        <w:pStyle w:val="Default"/>
      </w:pPr>
      <w:r w:rsidRPr="00176663">
        <w:t xml:space="preserve">Учебно-методическое обеспечение: </w:t>
      </w:r>
    </w:p>
    <w:p w:rsidR="00AC22AB" w:rsidRPr="00176663" w:rsidRDefault="00AC22AB" w:rsidP="005E6AAE">
      <w:pPr>
        <w:pStyle w:val="Default"/>
      </w:pPr>
      <w:r w:rsidRPr="00176663">
        <w:t xml:space="preserve">1. </w:t>
      </w:r>
      <w:r w:rsidRPr="00176663">
        <w:rPr>
          <w:iCs/>
        </w:rPr>
        <w:t xml:space="preserve">Бондаревский И. Комбинации в миттельшпиле. М.: ФиС, 1965. </w:t>
      </w:r>
    </w:p>
    <w:p w:rsidR="00AC22AB" w:rsidRPr="00176663" w:rsidRDefault="00AC22AB" w:rsidP="005E6AAE">
      <w:pPr>
        <w:pStyle w:val="Default"/>
      </w:pPr>
      <w:r w:rsidRPr="00176663">
        <w:t xml:space="preserve">2. </w:t>
      </w:r>
      <w:r w:rsidRPr="00176663">
        <w:rPr>
          <w:iCs/>
        </w:rPr>
        <w:t xml:space="preserve">Бронштейн Д. Самоучитель шахматной игры. М.: ФиС, 1980. </w:t>
      </w:r>
    </w:p>
    <w:p w:rsidR="00AC22AB" w:rsidRPr="00176663" w:rsidRDefault="00AC22AB" w:rsidP="005E6AAE">
      <w:pPr>
        <w:pStyle w:val="Default"/>
      </w:pPr>
      <w:r w:rsidRPr="00176663">
        <w:t xml:space="preserve">3. </w:t>
      </w:r>
      <w:r w:rsidRPr="00176663">
        <w:rPr>
          <w:iCs/>
        </w:rPr>
        <w:t xml:space="preserve">Гришин В.Г., Ильин Е.И. Шахматная азбука. М.: ФиС, 1972. </w:t>
      </w:r>
    </w:p>
    <w:p w:rsidR="00AC22AB" w:rsidRPr="00176663" w:rsidRDefault="00AC22AB" w:rsidP="005E6AAE">
      <w:pPr>
        <w:pStyle w:val="Default"/>
      </w:pPr>
      <w:r w:rsidRPr="00176663">
        <w:t xml:space="preserve">4. </w:t>
      </w:r>
      <w:r w:rsidRPr="00176663">
        <w:rPr>
          <w:iCs/>
        </w:rPr>
        <w:t xml:space="preserve">Ильин Е. В стране шахматных королей. М.: «Малыш», 1985. </w:t>
      </w:r>
    </w:p>
    <w:p w:rsidR="00AC22AB" w:rsidRPr="00176663" w:rsidRDefault="00AC22AB" w:rsidP="005E6AAE">
      <w:pPr>
        <w:pStyle w:val="Default"/>
      </w:pPr>
      <w:r w:rsidRPr="00176663">
        <w:t xml:space="preserve">5. </w:t>
      </w:r>
      <w:r w:rsidRPr="00176663">
        <w:rPr>
          <w:iCs/>
        </w:rPr>
        <w:t xml:space="preserve">Майзелис И. Шахматы. М.: Детгиз, 1960. </w:t>
      </w:r>
    </w:p>
    <w:p w:rsidR="00AC22AB" w:rsidRPr="00176663" w:rsidRDefault="00AC22AB" w:rsidP="005E6AAE">
      <w:pPr>
        <w:pStyle w:val="Default"/>
      </w:pPr>
      <w:r w:rsidRPr="00176663">
        <w:t xml:space="preserve">6. </w:t>
      </w:r>
      <w:r w:rsidRPr="00176663">
        <w:rPr>
          <w:iCs/>
        </w:rPr>
        <w:t xml:space="preserve">Никитин А.П., Фрадкин А.М. Книга начинающего шахматиста. Красноярск, 1983. </w:t>
      </w:r>
    </w:p>
    <w:p w:rsidR="00AC22AB" w:rsidRPr="00176663" w:rsidRDefault="00AC22AB" w:rsidP="005E6AAE">
      <w:pPr>
        <w:pStyle w:val="Default"/>
      </w:pPr>
      <w:r w:rsidRPr="00176663">
        <w:t xml:space="preserve">7. </w:t>
      </w:r>
      <w:r w:rsidRPr="00176663">
        <w:rPr>
          <w:iCs/>
        </w:rPr>
        <w:t xml:space="preserve">Панов В. Курс дебютов. М.: ФиС, 1961. </w:t>
      </w:r>
    </w:p>
    <w:p w:rsidR="00AC22AB" w:rsidRPr="00176663" w:rsidRDefault="00AC22AB" w:rsidP="005E6AAE">
      <w:pPr>
        <w:pStyle w:val="Default"/>
      </w:pPr>
      <w:r w:rsidRPr="00176663">
        <w:t xml:space="preserve">8. </w:t>
      </w:r>
      <w:r w:rsidRPr="00176663">
        <w:rPr>
          <w:iCs/>
        </w:rPr>
        <w:t xml:space="preserve">Панов В. Шахматы для начинающих. М.: ФиС, 1955. </w:t>
      </w:r>
    </w:p>
    <w:p w:rsidR="00AC22AB" w:rsidRPr="00176663" w:rsidRDefault="00AC22AB" w:rsidP="005E6AAE">
      <w:pPr>
        <w:pStyle w:val="Default"/>
      </w:pPr>
      <w:r w:rsidRPr="00176663">
        <w:t xml:space="preserve">9. </w:t>
      </w:r>
      <w:r w:rsidRPr="00176663">
        <w:rPr>
          <w:iCs/>
        </w:rPr>
        <w:t xml:space="preserve">Сухин И.Г. Шахматы, первый год. М.: Просвещение, 1996. </w:t>
      </w:r>
    </w:p>
    <w:p w:rsidR="00AC22AB" w:rsidRPr="00176663" w:rsidRDefault="00AC22AB" w:rsidP="005E6AAE">
      <w:pPr>
        <w:pStyle w:val="Default"/>
      </w:pPr>
      <w:r w:rsidRPr="00176663">
        <w:t xml:space="preserve">10. </w:t>
      </w:r>
      <w:r w:rsidRPr="00176663">
        <w:rPr>
          <w:iCs/>
        </w:rPr>
        <w:t xml:space="preserve">Сухин И.Г. Шахматы, второй год. М.: Просвещение, 1996. </w:t>
      </w:r>
    </w:p>
    <w:p w:rsidR="00AC22AB" w:rsidRPr="00176663" w:rsidRDefault="00AC22AB" w:rsidP="005E6AAE">
      <w:pPr>
        <w:pStyle w:val="Default"/>
      </w:pPr>
      <w:r w:rsidRPr="00176663">
        <w:t xml:space="preserve">Сказки и рассказы для детей о шахматах </w:t>
      </w:r>
    </w:p>
    <w:p w:rsidR="00AC22AB" w:rsidRPr="00176663" w:rsidRDefault="00AC22AB" w:rsidP="005E6AAE">
      <w:pPr>
        <w:pStyle w:val="Default"/>
      </w:pPr>
      <w:r w:rsidRPr="00176663">
        <w:t xml:space="preserve">1. </w:t>
      </w:r>
      <w:r w:rsidRPr="00176663">
        <w:rPr>
          <w:iCs/>
        </w:rPr>
        <w:t xml:space="preserve">Аматуни П. Королевство Восемью Восемь. </w:t>
      </w:r>
    </w:p>
    <w:p w:rsidR="00AC22AB" w:rsidRPr="00176663" w:rsidRDefault="00AC22AB" w:rsidP="005E6AAE">
      <w:pPr>
        <w:pStyle w:val="Default"/>
      </w:pPr>
      <w:r w:rsidRPr="00176663">
        <w:t xml:space="preserve">2. </w:t>
      </w:r>
      <w:r w:rsidRPr="00176663">
        <w:rPr>
          <w:iCs/>
        </w:rPr>
        <w:t xml:space="preserve">Гришин В., Осипов Н. В гостях у короля. </w:t>
      </w:r>
    </w:p>
    <w:p w:rsidR="00AC22AB" w:rsidRPr="00176663" w:rsidRDefault="00AC22AB" w:rsidP="005E6AAE">
      <w:pPr>
        <w:pStyle w:val="Default"/>
      </w:pPr>
      <w:r w:rsidRPr="00176663">
        <w:t xml:space="preserve">3. </w:t>
      </w:r>
      <w:r w:rsidRPr="00176663">
        <w:rPr>
          <w:iCs/>
        </w:rPr>
        <w:t xml:space="preserve">Ильин Е. В стране деревянных Королей. М.: Малыш, 1982 </w:t>
      </w:r>
    </w:p>
    <w:p w:rsidR="00AC22AB" w:rsidRPr="00176663" w:rsidRDefault="00AC22AB" w:rsidP="005E6AAE">
      <w:pPr>
        <w:pStyle w:val="Default"/>
      </w:pPr>
      <w:r w:rsidRPr="00176663">
        <w:t xml:space="preserve">Материально-техническое обеспечение </w:t>
      </w:r>
    </w:p>
    <w:p w:rsidR="00AC22AB" w:rsidRPr="00176663" w:rsidRDefault="00AC22AB" w:rsidP="005E6AAE">
      <w:pPr>
        <w:pStyle w:val="Default"/>
      </w:pPr>
      <w:r w:rsidRPr="00176663">
        <w:t xml:space="preserve"> шахматные доски с набором шахматных фигур </w:t>
      </w:r>
    </w:p>
    <w:p w:rsidR="00AC22AB" w:rsidRPr="00176663" w:rsidRDefault="00AC22AB" w:rsidP="005E6AAE">
      <w:pPr>
        <w:pStyle w:val="Default"/>
      </w:pPr>
      <w:r w:rsidRPr="00176663">
        <w:t xml:space="preserve"> демонстрационная шахматная доска с набором магнитных фигур </w:t>
      </w:r>
    </w:p>
    <w:p w:rsidR="00AC22AB" w:rsidRPr="00176663" w:rsidRDefault="00AC22AB" w:rsidP="005E6AAE">
      <w:pPr>
        <w:pStyle w:val="Default"/>
      </w:pPr>
      <w:r w:rsidRPr="00176663">
        <w:t xml:space="preserve"> шахматные часы </w:t>
      </w:r>
    </w:p>
    <w:p w:rsidR="00AC22AB" w:rsidRPr="00176663" w:rsidRDefault="00AC22AB" w:rsidP="005E6AAE">
      <w:pPr>
        <w:pStyle w:val="Default"/>
      </w:pPr>
      <w:r w:rsidRPr="00176663">
        <w:t xml:space="preserve"> шаблоны горизонтальных, вертикальных и диагональных линий </w:t>
      </w:r>
    </w:p>
    <w:p w:rsidR="00AC22AB" w:rsidRPr="00176663" w:rsidRDefault="00AC22AB" w:rsidP="005E6AAE">
      <w:pPr>
        <w:pStyle w:val="Default"/>
      </w:pPr>
      <w:r w:rsidRPr="00176663">
        <w:t xml:space="preserve"> шаблоны латинских букв (из картона или плотной бумаги) для изучения шахматной нотации </w:t>
      </w:r>
    </w:p>
    <w:p w:rsidR="00AC22AB" w:rsidRPr="00176663" w:rsidRDefault="00AC22AB" w:rsidP="005E6AAE">
      <w:pPr>
        <w:pStyle w:val="Default"/>
      </w:pPr>
      <w:r w:rsidRPr="00176663">
        <w:t xml:space="preserve"> интерактивная доска </w:t>
      </w:r>
    </w:p>
    <w:p w:rsidR="00AC22AB" w:rsidRPr="00176663" w:rsidRDefault="00AC22AB" w:rsidP="005E6AAE">
      <w:pPr>
        <w:pStyle w:val="Default"/>
      </w:pPr>
      <w:r w:rsidRPr="00176663">
        <w:t xml:space="preserve"> компьютер учителя </w:t>
      </w:r>
    </w:p>
    <w:p w:rsidR="001126FC" w:rsidRPr="001126FC" w:rsidRDefault="001126FC" w:rsidP="005E6AAE">
      <w:pPr>
        <w:spacing w:after="0" w:line="240" w:lineRule="auto"/>
        <w:rPr>
          <w:rFonts w:ascii="Times New Roman" w:hAnsi="Times New Roman"/>
          <w:sz w:val="24"/>
          <w:szCs w:val="24"/>
        </w:rPr>
      </w:pPr>
      <w:r w:rsidRPr="001126FC">
        <w:rPr>
          <w:rFonts w:ascii="Times New Roman" w:hAnsi="Times New Roman"/>
          <w:b/>
          <w:color w:val="000000"/>
          <w:sz w:val="24"/>
          <w:szCs w:val="24"/>
        </w:rPr>
        <w:t>ЦИФРОВЫЕ ОБРАЗОВАТЕЛЬНЫЕ РЕСУРСЫ И РЕСУРСЫ СЕТИ ИНТЕРНЕТ</w:t>
      </w:r>
    </w:p>
    <w:p w:rsidR="001126FC" w:rsidRPr="001126FC" w:rsidRDefault="00423548" w:rsidP="005E6AAE">
      <w:pPr>
        <w:tabs>
          <w:tab w:val="left" w:pos="851"/>
          <w:tab w:val="left" w:pos="993"/>
        </w:tabs>
        <w:spacing w:after="0" w:line="240" w:lineRule="auto"/>
        <w:ind w:right="-284"/>
        <w:rPr>
          <w:rFonts w:ascii="Times New Roman" w:hAnsi="Times New Roman"/>
          <w:sz w:val="24"/>
          <w:szCs w:val="24"/>
        </w:rPr>
      </w:pPr>
      <w:hyperlink r:id="rId12" w:history="1">
        <w:r w:rsidR="001126FC" w:rsidRPr="001126FC">
          <w:rPr>
            <w:rStyle w:val="ac"/>
            <w:rFonts w:ascii="Times New Roman" w:hAnsi="Times New Roman"/>
            <w:sz w:val="24"/>
            <w:szCs w:val="24"/>
          </w:rPr>
          <w:t>https://resh.edu.ru</w:t>
        </w:r>
      </w:hyperlink>
    </w:p>
    <w:p w:rsidR="00DB5DB2" w:rsidRPr="00DB5DB2" w:rsidRDefault="00DB5DB2" w:rsidP="001126FC">
      <w:pPr>
        <w:spacing w:after="0"/>
        <w:jc w:val="center"/>
        <w:rPr>
          <w:rFonts w:ascii="Times New Roman" w:hAnsi="Times New Roman"/>
          <w:b/>
          <w:bCs/>
          <w:sz w:val="24"/>
          <w:szCs w:val="24"/>
        </w:rPr>
      </w:pPr>
      <w:r w:rsidRPr="00DB5DB2">
        <w:rPr>
          <w:rFonts w:ascii="Times New Roman" w:hAnsi="Times New Roman"/>
          <w:b/>
          <w:bCs/>
          <w:sz w:val="24"/>
          <w:szCs w:val="24"/>
        </w:rPr>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DB5DB2" w:rsidRPr="00DB5DB2" w:rsidTr="0062532C">
        <w:trPr>
          <w:jc w:val="center"/>
        </w:trPr>
        <w:tc>
          <w:tcPr>
            <w:tcW w:w="4784" w:type="dxa"/>
            <w:gridSpan w:val="2"/>
          </w:tcPr>
          <w:p w:rsidR="00DB5DB2" w:rsidRPr="00DB5DB2" w:rsidRDefault="00DB5DB2" w:rsidP="00DB5DB2">
            <w:pPr>
              <w:spacing w:after="0"/>
              <w:jc w:val="center"/>
              <w:rPr>
                <w:rFonts w:ascii="Times New Roman" w:eastAsia="Calibri" w:hAnsi="Times New Roman"/>
                <w:sz w:val="24"/>
                <w:szCs w:val="24"/>
              </w:rPr>
            </w:pPr>
            <w:r w:rsidRPr="00DB5DB2">
              <w:rPr>
                <w:rFonts w:ascii="Times New Roman" w:eastAsia="Calibri" w:hAnsi="Times New Roman"/>
                <w:kern w:val="28"/>
                <w:sz w:val="24"/>
                <w:szCs w:val="24"/>
              </w:rPr>
              <w:t>Дата</w:t>
            </w:r>
          </w:p>
        </w:tc>
        <w:tc>
          <w:tcPr>
            <w:tcW w:w="2393" w:type="dxa"/>
            <w:vMerge w:val="restart"/>
          </w:tcPr>
          <w:p w:rsidR="00DB5DB2" w:rsidRPr="00DB5DB2" w:rsidRDefault="00DB5DB2" w:rsidP="00DB5DB2">
            <w:pPr>
              <w:spacing w:after="0"/>
              <w:jc w:val="center"/>
              <w:rPr>
                <w:rFonts w:ascii="Times New Roman" w:eastAsia="Calibri" w:hAnsi="Times New Roman"/>
                <w:kern w:val="28"/>
                <w:sz w:val="24"/>
                <w:szCs w:val="24"/>
              </w:rPr>
            </w:pPr>
            <w:r w:rsidRPr="00DB5DB2">
              <w:rPr>
                <w:rFonts w:ascii="Times New Roman" w:eastAsia="Calibri" w:hAnsi="Times New Roman"/>
                <w:kern w:val="28"/>
                <w:sz w:val="24"/>
                <w:szCs w:val="24"/>
              </w:rPr>
              <w:t>Форма изменений</w:t>
            </w:r>
          </w:p>
          <w:p w:rsidR="00DB5DB2" w:rsidRPr="00DB5DB2" w:rsidRDefault="00DB5DB2" w:rsidP="00DB5DB2">
            <w:pPr>
              <w:spacing w:after="0"/>
              <w:jc w:val="center"/>
              <w:rPr>
                <w:rFonts w:ascii="Times New Roman" w:eastAsia="Calibri" w:hAnsi="Times New Roman"/>
                <w:sz w:val="24"/>
                <w:szCs w:val="24"/>
              </w:rPr>
            </w:pPr>
            <w:r w:rsidRPr="00DB5DB2">
              <w:rPr>
                <w:rFonts w:ascii="Times New Roman" w:eastAsia="Calibri" w:hAnsi="Times New Roman"/>
                <w:kern w:val="28"/>
                <w:sz w:val="24"/>
                <w:szCs w:val="24"/>
              </w:rPr>
              <w:t>(объединение тем, коррекция за счет резервного времени и т.д.)</w:t>
            </w:r>
          </w:p>
        </w:tc>
        <w:tc>
          <w:tcPr>
            <w:tcW w:w="2393" w:type="dxa"/>
            <w:vMerge w:val="restart"/>
          </w:tcPr>
          <w:p w:rsidR="00DB5DB2" w:rsidRPr="00DB5DB2" w:rsidRDefault="00DB5DB2" w:rsidP="00DB5DB2">
            <w:pPr>
              <w:spacing w:after="0"/>
              <w:jc w:val="center"/>
              <w:rPr>
                <w:rFonts w:ascii="Times New Roman" w:eastAsia="Calibri" w:hAnsi="Times New Roman"/>
                <w:kern w:val="28"/>
                <w:sz w:val="24"/>
                <w:szCs w:val="24"/>
              </w:rPr>
            </w:pPr>
            <w:r w:rsidRPr="00DB5DB2">
              <w:rPr>
                <w:rFonts w:ascii="Times New Roman" w:eastAsia="Calibri" w:hAnsi="Times New Roman"/>
                <w:kern w:val="28"/>
                <w:sz w:val="24"/>
                <w:szCs w:val="24"/>
              </w:rPr>
              <w:t>Причина изменений</w:t>
            </w:r>
          </w:p>
          <w:p w:rsidR="00DB5DB2" w:rsidRPr="00DB5DB2" w:rsidRDefault="00DB5DB2" w:rsidP="00DB5DB2">
            <w:pPr>
              <w:spacing w:after="0"/>
              <w:jc w:val="center"/>
              <w:rPr>
                <w:rFonts w:ascii="Times New Roman" w:eastAsia="Calibri" w:hAnsi="Times New Roman"/>
                <w:sz w:val="24"/>
                <w:szCs w:val="24"/>
              </w:rPr>
            </w:pPr>
            <w:r w:rsidRPr="00DB5DB2">
              <w:rPr>
                <w:rFonts w:ascii="Times New Roman" w:eastAsia="Calibri" w:hAnsi="Times New Roman"/>
                <w:kern w:val="28"/>
                <w:sz w:val="24"/>
                <w:szCs w:val="24"/>
              </w:rPr>
              <w:t>(б/л учителя, отмена занятий по приказу и т.д.)</w:t>
            </w:r>
          </w:p>
        </w:tc>
      </w:tr>
      <w:tr w:rsidR="00DB5DB2" w:rsidRPr="00DB5DB2" w:rsidTr="0062532C">
        <w:trPr>
          <w:jc w:val="center"/>
        </w:trPr>
        <w:tc>
          <w:tcPr>
            <w:tcW w:w="2392" w:type="dxa"/>
          </w:tcPr>
          <w:p w:rsidR="00DB5DB2" w:rsidRPr="00DB5DB2" w:rsidRDefault="00DB5DB2" w:rsidP="00DB5DB2">
            <w:pPr>
              <w:spacing w:after="0"/>
              <w:jc w:val="center"/>
              <w:rPr>
                <w:rFonts w:ascii="Times New Roman" w:eastAsia="Calibri" w:hAnsi="Times New Roman"/>
                <w:sz w:val="24"/>
                <w:szCs w:val="24"/>
              </w:rPr>
            </w:pPr>
            <w:r w:rsidRPr="00DB5DB2">
              <w:rPr>
                <w:rFonts w:ascii="Times New Roman" w:eastAsia="Calibri" w:hAnsi="Times New Roman"/>
                <w:kern w:val="28"/>
                <w:sz w:val="24"/>
                <w:szCs w:val="24"/>
              </w:rPr>
              <w:t>урока, который требует изменений</w:t>
            </w:r>
          </w:p>
        </w:tc>
        <w:tc>
          <w:tcPr>
            <w:tcW w:w="2392" w:type="dxa"/>
          </w:tcPr>
          <w:p w:rsidR="00DB5DB2" w:rsidRPr="00DB5DB2" w:rsidRDefault="00DB5DB2" w:rsidP="00DB5DB2">
            <w:pPr>
              <w:spacing w:after="0"/>
              <w:jc w:val="center"/>
              <w:rPr>
                <w:rFonts w:ascii="Times New Roman" w:eastAsia="Calibri" w:hAnsi="Times New Roman"/>
                <w:sz w:val="24"/>
                <w:szCs w:val="24"/>
              </w:rPr>
            </w:pPr>
            <w:r w:rsidRPr="00DB5DB2">
              <w:rPr>
                <w:rFonts w:ascii="Times New Roman" w:eastAsia="Calibri" w:hAnsi="Times New Roman"/>
                <w:kern w:val="28"/>
                <w:sz w:val="24"/>
                <w:szCs w:val="24"/>
              </w:rPr>
              <w:t>урока, который содержит изменения</w:t>
            </w:r>
          </w:p>
        </w:tc>
        <w:tc>
          <w:tcPr>
            <w:tcW w:w="2393" w:type="dxa"/>
            <w:vMerge/>
          </w:tcPr>
          <w:p w:rsidR="00DB5DB2" w:rsidRPr="00DB5DB2" w:rsidRDefault="00DB5DB2" w:rsidP="00DB5DB2">
            <w:pPr>
              <w:spacing w:after="0"/>
              <w:jc w:val="center"/>
              <w:rPr>
                <w:rFonts w:ascii="Times New Roman" w:eastAsia="Calibri" w:hAnsi="Times New Roman"/>
                <w:sz w:val="24"/>
                <w:szCs w:val="24"/>
              </w:rPr>
            </w:pPr>
          </w:p>
        </w:tc>
        <w:tc>
          <w:tcPr>
            <w:tcW w:w="2393" w:type="dxa"/>
            <w:vMerge/>
          </w:tcPr>
          <w:p w:rsidR="00DB5DB2" w:rsidRPr="00DB5DB2" w:rsidRDefault="00DB5DB2" w:rsidP="00DB5DB2">
            <w:pPr>
              <w:spacing w:after="0"/>
              <w:jc w:val="center"/>
              <w:rPr>
                <w:rFonts w:ascii="Times New Roman" w:eastAsia="Calibri" w:hAnsi="Times New Roman"/>
                <w:sz w:val="24"/>
                <w:szCs w:val="24"/>
              </w:rPr>
            </w:pPr>
          </w:p>
        </w:tc>
      </w:tr>
      <w:tr w:rsidR="00DB5DB2" w:rsidRPr="00DB5DB2" w:rsidTr="0062532C">
        <w:trPr>
          <w:jc w:val="center"/>
        </w:trPr>
        <w:tc>
          <w:tcPr>
            <w:tcW w:w="2392" w:type="dxa"/>
          </w:tcPr>
          <w:p w:rsidR="00DB5DB2" w:rsidRPr="00DB5DB2" w:rsidRDefault="00DB5DB2" w:rsidP="00DB5DB2">
            <w:pPr>
              <w:spacing w:after="0"/>
              <w:rPr>
                <w:rFonts w:ascii="Times New Roman" w:eastAsia="Calibri" w:hAnsi="Times New Roman"/>
                <w:sz w:val="24"/>
                <w:szCs w:val="24"/>
              </w:rPr>
            </w:pPr>
          </w:p>
          <w:p w:rsidR="00DB5DB2" w:rsidRPr="00DB5DB2" w:rsidRDefault="00DB5DB2" w:rsidP="00DB5DB2">
            <w:pPr>
              <w:spacing w:after="0"/>
              <w:rPr>
                <w:rFonts w:ascii="Times New Roman" w:eastAsia="Calibri" w:hAnsi="Times New Roman"/>
                <w:sz w:val="24"/>
                <w:szCs w:val="24"/>
              </w:rPr>
            </w:pPr>
          </w:p>
          <w:p w:rsidR="00DB5DB2" w:rsidRPr="00DB5DB2" w:rsidRDefault="00DB5DB2" w:rsidP="00DB5DB2">
            <w:pPr>
              <w:spacing w:after="0"/>
              <w:rPr>
                <w:rFonts w:ascii="Times New Roman" w:eastAsia="Calibri" w:hAnsi="Times New Roman"/>
                <w:sz w:val="24"/>
                <w:szCs w:val="24"/>
              </w:rPr>
            </w:pPr>
          </w:p>
        </w:tc>
        <w:tc>
          <w:tcPr>
            <w:tcW w:w="2392" w:type="dxa"/>
          </w:tcPr>
          <w:p w:rsidR="00DB5DB2" w:rsidRPr="00DB5DB2" w:rsidRDefault="00DB5DB2" w:rsidP="00DB5DB2">
            <w:pPr>
              <w:spacing w:after="0"/>
              <w:rPr>
                <w:rFonts w:ascii="Times New Roman" w:eastAsia="Calibri" w:hAnsi="Times New Roman"/>
                <w:sz w:val="24"/>
                <w:szCs w:val="24"/>
              </w:rPr>
            </w:pPr>
          </w:p>
        </w:tc>
        <w:tc>
          <w:tcPr>
            <w:tcW w:w="2393" w:type="dxa"/>
          </w:tcPr>
          <w:p w:rsidR="00DB5DB2" w:rsidRPr="00DB5DB2" w:rsidRDefault="00DB5DB2" w:rsidP="00DB5DB2">
            <w:pPr>
              <w:spacing w:after="0"/>
              <w:rPr>
                <w:rFonts w:ascii="Times New Roman" w:eastAsia="Calibri" w:hAnsi="Times New Roman"/>
                <w:sz w:val="24"/>
                <w:szCs w:val="24"/>
              </w:rPr>
            </w:pPr>
          </w:p>
        </w:tc>
        <w:tc>
          <w:tcPr>
            <w:tcW w:w="2393" w:type="dxa"/>
          </w:tcPr>
          <w:p w:rsidR="00DB5DB2" w:rsidRPr="00DB5DB2" w:rsidRDefault="00DB5DB2" w:rsidP="00DB5DB2">
            <w:pPr>
              <w:spacing w:after="0"/>
              <w:rPr>
                <w:rFonts w:ascii="Times New Roman" w:eastAsia="Calibri" w:hAnsi="Times New Roman"/>
                <w:sz w:val="24"/>
                <w:szCs w:val="24"/>
              </w:rPr>
            </w:pPr>
          </w:p>
        </w:tc>
      </w:tr>
      <w:tr w:rsidR="00DB5DB2" w:rsidRPr="00DB5DB2" w:rsidTr="0062532C">
        <w:trPr>
          <w:jc w:val="center"/>
        </w:trPr>
        <w:tc>
          <w:tcPr>
            <w:tcW w:w="9570" w:type="dxa"/>
            <w:gridSpan w:val="4"/>
          </w:tcPr>
          <w:p w:rsidR="00DB5DB2" w:rsidRPr="00DB5DB2" w:rsidRDefault="00DB5DB2" w:rsidP="00DB5DB2">
            <w:pPr>
              <w:spacing w:after="0"/>
              <w:rPr>
                <w:rFonts w:ascii="Times New Roman" w:eastAsia="Calibri" w:hAnsi="Times New Roman"/>
                <w:kern w:val="28"/>
                <w:sz w:val="24"/>
                <w:szCs w:val="24"/>
              </w:rPr>
            </w:pPr>
            <w:r w:rsidRPr="00DB5DB2">
              <w:rPr>
                <w:rFonts w:ascii="Times New Roman" w:eastAsia="Calibri" w:hAnsi="Times New Roman"/>
                <w:kern w:val="28"/>
                <w:sz w:val="24"/>
                <w:szCs w:val="24"/>
              </w:rPr>
              <w:t>Изменения разрешены. Приказ №_____ от «___» __________20__г.</w:t>
            </w:r>
          </w:p>
          <w:p w:rsidR="00DB5DB2" w:rsidRPr="00DB5DB2" w:rsidRDefault="00DB5DB2" w:rsidP="00DB5DB2">
            <w:pPr>
              <w:spacing w:after="0"/>
              <w:rPr>
                <w:rFonts w:ascii="Times New Roman" w:eastAsia="Calibri" w:hAnsi="Times New Roman"/>
                <w:sz w:val="24"/>
                <w:szCs w:val="24"/>
              </w:rPr>
            </w:pPr>
          </w:p>
        </w:tc>
      </w:tr>
      <w:tr w:rsidR="00DB5DB2" w:rsidRPr="00DB5DB2" w:rsidTr="0062532C">
        <w:trPr>
          <w:jc w:val="center"/>
        </w:trPr>
        <w:tc>
          <w:tcPr>
            <w:tcW w:w="2392" w:type="dxa"/>
          </w:tcPr>
          <w:p w:rsidR="00DB5DB2" w:rsidRPr="00DB5DB2" w:rsidRDefault="00DB5DB2" w:rsidP="00DB5DB2">
            <w:pPr>
              <w:spacing w:after="0"/>
              <w:rPr>
                <w:rFonts w:ascii="Times New Roman" w:eastAsia="Calibri" w:hAnsi="Times New Roman"/>
                <w:sz w:val="24"/>
                <w:szCs w:val="24"/>
              </w:rPr>
            </w:pPr>
          </w:p>
          <w:p w:rsidR="00DB5DB2" w:rsidRPr="00DB5DB2" w:rsidRDefault="00DB5DB2" w:rsidP="00DB5DB2">
            <w:pPr>
              <w:spacing w:after="0"/>
              <w:rPr>
                <w:rFonts w:ascii="Times New Roman" w:eastAsia="Calibri" w:hAnsi="Times New Roman"/>
                <w:sz w:val="24"/>
                <w:szCs w:val="24"/>
              </w:rPr>
            </w:pPr>
          </w:p>
          <w:p w:rsidR="00DB5DB2" w:rsidRPr="00DB5DB2" w:rsidRDefault="00DB5DB2" w:rsidP="00DB5DB2">
            <w:pPr>
              <w:spacing w:after="0"/>
              <w:rPr>
                <w:rFonts w:ascii="Times New Roman" w:eastAsia="Calibri" w:hAnsi="Times New Roman"/>
                <w:sz w:val="24"/>
                <w:szCs w:val="24"/>
              </w:rPr>
            </w:pPr>
          </w:p>
        </w:tc>
        <w:tc>
          <w:tcPr>
            <w:tcW w:w="2392" w:type="dxa"/>
          </w:tcPr>
          <w:p w:rsidR="00DB5DB2" w:rsidRPr="00DB5DB2" w:rsidRDefault="00DB5DB2" w:rsidP="00DB5DB2">
            <w:pPr>
              <w:spacing w:after="0"/>
              <w:rPr>
                <w:rFonts w:ascii="Times New Roman" w:eastAsia="Calibri" w:hAnsi="Times New Roman"/>
                <w:sz w:val="24"/>
                <w:szCs w:val="24"/>
              </w:rPr>
            </w:pPr>
          </w:p>
        </w:tc>
        <w:tc>
          <w:tcPr>
            <w:tcW w:w="2393" w:type="dxa"/>
          </w:tcPr>
          <w:p w:rsidR="00DB5DB2" w:rsidRPr="00DB5DB2" w:rsidRDefault="00DB5DB2" w:rsidP="00DB5DB2">
            <w:pPr>
              <w:spacing w:after="0"/>
              <w:rPr>
                <w:rFonts w:ascii="Times New Roman" w:eastAsia="Calibri" w:hAnsi="Times New Roman"/>
                <w:sz w:val="24"/>
                <w:szCs w:val="24"/>
              </w:rPr>
            </w:pPr>
          </w:p>
        </w:tc>
        <w:tc>
          <w:tcPr>
            <w:tcW w:w="2393" w:type="dxa"/>
          </w:tcPr>
          <w:p w:rsidR="00DB5DB2" w:rsidRPr="00DB5DB2" w:rsidRDefault="00DB5DB2" w:rsidP="00DB5DB2">
            <w:pPr>
              <w:spacing w:after="0"/>
              <w:rPr>
                <w:rFonts w:ascii="Times New Roman" w:eastAsia="Calibri" w:hAnsi="Times New Roman"/>
                <w:sz w:val="24"/>
                <w:szCs w:val="24"/>
              </w:rPr>
            </w:pPr>
          </w:p>
        </w:tc>
      </w:tr>
      <w:tr w:rsidR="00DB5DB2" w:rsidRPr="00DB5DB2" w:rsidTr="0062532C">
        <w:trPr>
          <w:jc w:val="center"/>
        </w:trPr>
        <w:tc>
          <w:tcPr>
            <w:tcW w:w="9570" w:type="dxa"/>
            <w:gridSpan w:val="4"/>
          </w:tcPr>
          <w:p w:rsidR="00DB5DB2" w:rsidRPr="00DB5DB2" w:rsidRDefault="00DB5DB2" w:rsidP="00DB5DB2">
            <w:pPr>
              <w:spacing w:after="0"/>
              <w:rPr>
                <w:rFonts w:ascii="Times New Roman" w:eastAsia="Calibri" w:hAnsi="Times New Roman"/>
                <w:kern w:val="28"/>
                <w:sz w:val="24"/>
                <w:szCs w:val="24"/>
              </w:rPr>
            </w:pPr>
            <w:r w:rsidRPr="00DB5DB2">
              <w:rPr>
                <w:rFonts w:ascii="Times New Roman" w:eastAsia="Calibri" w:hAnsi="Times New Roman"/>
                <w:kern w:val="28"/>
                <w:sz w:val="24"/>
                <w:szCs w:val="24"/>
              </w:rPr>
              <w:t>Изменения разрешены. Приказ №_____ от «___» __________20__г.</w:t>
            </w:r>
          </w:p>
          <w:p w:rsidR="00DB5DB2" w:rsidRPr="00DB5DB2" w:rsidRDefault="00DB5DB2" w:rsidP="00DB5DB2">
            <w:pPr>
              <w:spacing w:after="0"/>
              <w:rPr>
                <w:rFonts w:ascii="Times New Roman" w:eastAsia="Calibri" w:hAnsi="Times New Roman"/>
                <w:sz w:val="24"/>
                <w:szCs w:val="24"/>
              </w:rPr>
            </w:pPr>
          </w:p>
        </w:tc>
      </w:tr>
      <w:tr w:rsidR="00DB5DB2" w:rsidRPr="00DB5DB2" w:rsidTr="0062532C">
        <w:trPr>
          <w:jc w:val="center"/>
        </w:trPr>
        <w:tc>
          <w:tcPr>
            <w:tcW w:w="2392" w:type="dxa"/>
          </w:tcPr>
          <w:p w:rsidR="00DB5DB2" w:rsidRPr="00DB5DB2" w:rsidRDefault="00DB5DB2" w:rsidP="00DB5DB2">
            <w:pPr>
              <w:spacing w:after="0"/>
              <w:rPr>
                <w:rFonts w:ascii="Times New Roman" w:eastAsia="Calibri" w:hAnsi="Times New Roman"/>
                <w:sz w:val="24"/>
                <w:szCs w:val="24"/>
              </w:rPr>
            </w:pPr>
          </w:p>
          <w:p w:rsidR="00DB5DB2" w:rsidRPr="00DB5DB2" w:rsidRDefault="00DB5DB2" w:rsidP="00DB5DB2">
            <w:pPr>
              <w:spacing w:after="0"/>
              <w:rPr>
                <w:rFonts w:ascii="Times New Roman" w:eastAsia="Calibri" w:hAnsi="Times New Roman"/>
                <w:sz w:val="24"/>
                <w:szCs w:val="24"/>
              </w:rPr>
            </w:pPr>
          </w:p>
        </w:tc>
        <w:tc>
          <w:tcPr>
            <w:tcW w:w="2392" w:type="dxa"/>
          </w:tcPr>
          <w:p w:rsidR="00DB5DB2" w:rsidRPr="00DB5DB2" w:rsidRDefault="00DB5DB2" w:rsidP="00DB5DB2">
            <w:pPr>
              <w:spacing w:after="0"/>
              <w:rPr>
                <w:rFonts w:ascii="Times New Roman" w:eastAsia="Calibri" w:hAnsi="Times New Roman"/>
                <w:sz w:val="24"/>
                <w:szCs w:val="24"/>
              </w:rPr>
            </w:pPr>
          </w:p>
        </w:tc>
        <w:tc>
          <w:tcPr>
            <w:tcW w:w="2393" w:type="dxa"/>
          </w:tcPr>
          <w:p w:rsidR="00DB5DB2" w:rsidRPr="00DB5DB2" w:rsidRDefault="00DB5DB2" w:rsidP="00DB5DB2">
            <w:pPr>
              <w:spacing w:after="0"/>
              <w:rPr>
                <w:rFonts w:ascii="Times New Roman" w:eastAsia="Calibri" w:hAnsi="Times New Roman"/>
                <w:sz w:val="24"/>
                <w:szCs w:val="24"/>
              </w:rPr>
            </w:pPr>
          </w:p>
        </w:tc>
        <w:tc>
          <w:tcPr>
            <w:tcW w:w="2393" w:type="dxa"/>
          </w:tcPr>
          <w:p w:rsidR="00DB5DB2" w:rsidRPr="00DB5DB2" w:rsidRDefault="00DB5DB2" w:rsidP="00DB5DB2">
            <w:pPr>
              <w:spacing w:after="0"/>
              <w:rPr>
                <w:rFonts w:ascii="Times New Roman" w:eastAsia="Calibri" w:hAnsi="Times New Roman"/>
                <w:sz w:val="24"/>
                <w:szCs w:val="24"/>
              </w:rPr>
            </w:pPr>
          </w:p>
        </w:tc>
      </w:tr>
      <w:tr w:rsidR="00DB5DB2" w:rsidRPr="00DB5DB2" w:rsidTr="0062532C">
        <w:trPr>
          <w:jc w:val="center"/>
        </w:trPr>
        <w:tc>
          <w:tcPr>
            <w:tcW w:w="9570" w:type="dxa"/>
            <w:gridSpan w:val="4"/>
          </w:tcPr>
          <w:p w:rsidR="00DB5DB2" w:rsidRPr="00DB5DB2" w:rsidRDefault="00DB5DB2" w:rsidP="00DB5DB2">
            <w:pPr>
              <w:spacing w:after="0"/>
              <w:rPr>
                <w:rFonts w:ascii="Times New Roman" w:eastAsia="Calibri" w:hAnsi="Times New Roman"/>
                <w:kern w:val="28"/>
                <w:sz w:val="24"/>
                <w:szCs w:val="24"/>
              </w:rPr>
            </w:pPr>
            <w:r w:rsidRPr="00DB5DB2">
              <w:rPr>
                <w:rFonts w:ascii="Times New Roman" w:eastAsia="Calibri" w:hAnsi="Times New Roman"/>
                <w:kern w:val="28"/>
                <w:sz w:val="24"/>
                <w:szCs w:val="24"/>
              </w:rPr>
              <w:t>Изменения разрешены. Приказ №_____ от «___» __________20__г.</w:t>
            </w:r>
          </w:p>
          <w:p w:rsidR="00DB5DB2" w:rsidRPr="00DB5DB2" w:rsidRDefault="00DB5DB2" w:rsidP="00DB5DB2">
            <w:pPr>
              <w:spacing w:after="0"/>
              <w:rPr>
                <w:rFonts w:ascii="Times New Roman" w:eastAsia="Calibri" w:hAnsi="Times New Roman"/>
                <w:sz w:val="24"/>
                <w:szCs w:val="24"/>
              </w:rPr>
            </w:pPr>
          </w:p>
        </w:tc>
      </w:tr>
    </w:tbl>
    <w:p w:rsidR="00DB5DB2" w:rsidRDefault="00DB5DB2"/>
    <w:p w:rsidR="00DB5DB2" w:rsidRDefault="00DB5DB2"/>
    <w:sectPr w:rsidR="00DB5DB2" w:rsidSect="00A21A69">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302" w:rsidRDefault="00E83302" w:rsidP="00AC22AB">
      <w:pPr>
        <w:spacing w:after="0" w:line="240" w:lineRule="auto"/>
      </w:pPr>
      <w:r>
        <w:separator/>
      </w:r>
    </w:p>
  </w:endnote>
  <w:endnote w:type="continuationSeparator" w:id="0">
    <w:p w:rsidR="00E83302" w:rsidRDefault="00E83302" w:rsidP="00AC2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fficinaSansMediumITC-Reg">
    <w:altName w:val="Arial Unicode MS"/>
    <w:panose1 w:val="00000000000000000000"/>
    <w:charset w:val="80"/>
    <w:family w:val="swiss"/>
    <w:notTrueType/>
    <w:pitch w:val="default"/>
    <w:sig w:usb0="00000001" w:usb1="08070000" w:usb2="00000010" w:usb3="00000000" w:csb0="00020000" w:csb1="00000000"/>
  </w:font>
  <w:font w:name="SchoolBookSanPin-Bold">
    <w:altName w:val="MS Mincho"/>
    <w:panose1 w:val="00000000000000000000"/>
    <w:charset w:val="80"/>
    <w:family w:val="roman"/>
    <w:notTrueType/>
    <w:pitch w:val="default"/>
    <w:sig w:usb0="00000001" w:usb1="08070000" w:usb2="00000010" w:usb3="00000000" w:csb0="00020000"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11F" w:rsidRDefault="004A011F">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302" w:rsidRDefault="00E83302" w:rsidP="00AC22AB">
      <w:pPr>
        <w:spacing w:after="0" w:line="240" w:lineRule="auto"/>
      </w:pPr>
      <w:r>
        <w:separator/>
      </w:r>
    </w:p>
  </w:footnote>
  <w:footnote w:type="continuationSeparator" w:id="0">
    <w:p w:rsidR="00E83302" w:rsidRDefault="00E83302" w:rsidP="00AC2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20087"/>
      <w:docPartObj>
        <w:docPartGallery w:val="Page Numbers (Top of Page)"/>
        <w:docPartUnique/>
      </w:docPartObj>
    </w:sdtPr>
    <w:sdtEndPr/>
    <w:sdtContent>
      <w:p w:rsidR="004A011F" w:rsidRDefault="00423548">
        <w:pPr>
          <w:pStyle w:val="a7"/>
          <w:jc w:val="center"/>
        </w:pPr>
        <w:r>
          <w:fldChar w:fldCharType="begin"/>
        </w:r>
        <w:r>
          <w:instrText xml:space="preserve"> PAGE   \* MERGEFORMAT </w:instrText>
        </w:r>
        <w:r>
          <w:fldChar w:fldCharType="separate"/>
        </w:r>
        <w:r>
          <w:rPr>
            <w:noProof/>
          </w:rPr>
          <w:t>1</w:t>
        </w:r>
        <w:r>
          <w:rPr>
            <w:noProof/>
          </w:rPr>
          <w:fldChar w:fldCharType="end"/>
        </w:r>
      </w:p>
    </w:sdtContent>
  </w:sdt>
  <w:p w:rsidR="004A011F" w:rsidRDefault="004A011F">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11F" w:rsidRDefault="004A011F" w:rsidP="00AC22AB">
    <w:pPr>
      <w:pStyle w:val="a7"/>
    </w:pPr>
  </w:p>
  <w:p w:rsidR="004A011F" w:rsidRDefault="004A011F">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825DC"/>
    <w:multiLevelType w:val="multilevel"/>
    <w:tmpl w:val="2E607AA4"/>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552A003B"/>
    <w:multiLevelType w:val="hybridMultilevel"/>
    <w:tmpl w:val="AA8A0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22AB"/>
    <w:rsid w:val="0005155D"/>
    <w:rsid w:val="000D1E7A"/>
    <w:rsid w:val="001126FC"/>
    <w:rsid w:val="00123B7E"/>
    <w:rsid w:val="00235EE9"/>
    <w:rsid w:val="003168EA"/>
    <w:rsid w:val="00357525"/>
    <w:rsid w:val="003A089B"/>
    <w:rsid w:val="003C72D3"/>
    <w:rsid w:val="00423548"/>
    <w:rsid w:val="004A011F"/>
    <w:rsid w:val="004C2D6A"/>
    <w:rsid w:val="004F6AD6"/>
    <w:rsid w:val="0053285B"/>
    <w:rsid w:val="00532FD6"/>
    <w:rsid w:val="00575EBF"/>
    <w:rsid w:val="005B369F"/>
    <w:rsid w:val="005E6AAE"/>
    <w:rsid w:val="0062532C"/>
    <w:rsid w:val="006F5150"/>
    <w:rsid w:val="0076106C"/>
    <w:rsid w:val="00766BFD"/>
    <w:rsid w:val="00796CAE"/>
    <w:rsid w:val="007A4142"/>
    <w:rsid w:val="0086178B"/>
    <w:rsid w:val="00910512"/>
    <w:rsid w:val="009321A2"/>
    <w:rsid w:val="00935FA2"/>
    <w:rsid w:val="00936704"/>
    <w:rsid w:val="00936F58"/>
    <w:rsid w:val="00970EA5"/>
    <w:rsid w:val="009E5B64"/>
    <w:rsid w:val="00A0011E"/>
    <w:rsid w:val="00A21A69"/>
    <w:rsid w:val="00AC22AB"/>
    <w:rsid w:val="00AC59E1"/>
    <w:rsid w:val="00AE6D28"/>
    <w:rsid w:val="00BD2015"/>
    <w:rsid w:val="00D0146A"/>
    <w:rsid w:val="00DB5DB2"/>
    <w:rsid w:val="00E83302"/>
    <w:rsid w:val="00F24ED6"/>
    <w:rsid w:val="00F32ABF"/>
    <w:rsid w:val="00F36838"/>
    <w:rsid w:val="00F554AC"/>
    <w:rsid w:val="00F80477"/>
    <w:rsid w:val="00FB7AAA"/>
    <w:rsid w:val="00FD346C"/>
    <w:rsid w:val="00FD3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2AFB1"/>
  <w15:docId w15:val="{D77050F6-3EA8-4923-A403-0C6FF757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2AB"/>
    <w:rPr>
      <w:rFonts w:ascii="Calibri" w:eastAsiaTheme="minorEastAsia"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22AB"/>
    <w:pPr>
      <w:ind w:left="720"/>
      <w:contextualSpacing/>
    </w:pPr>
  </w:style>
  <w:style w:type="table" w:styleId="a4">
    <w:name w:val="Table Grid"/>
    <w:basedOn w:val="a1"/>
    <w:uiPriority w:val="59"/>
    <w:rsid w:val="00AC22AB"/>
    <w:pPr>
      <w:spacing w:after="0" w:line="240" w:lineRule="auto"/>
    </w:pPr>
    <w:rPr>
      <w:rFonts w:ascii="Calibri" w:eastAsiaTheme="minorEastAsia"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Заголовок №5_"/>
    <w:link w:val="50"/>
    <w:locked/>
    <w:rsid w:val="00AC22AB"/>
    <w:rPr>
      <w:rFonts w:ascii="Arial" w:eastAsia="Times New Roman" w:hAnsi="Arial"/>
      <w:sz w:val="19"/>
      <w:shd w:val="clear" w:color="auto" w:fill="FFFFFF"/>
    </w:rPr>
  </w:style>
  <w:style w:type="paragraph" w:customStyle="1" w:styleId="50">
    <w:name w:val="Заголовок №5"/>
    <w:basedOn w:val="a"/>
    <w:link w:val="5"/>
    <w:rsid w:val="00AC22AB"/>
    <w:pPr>
      <w:shd w:val="clear" w:color="auto" w:fill="FFFFFF"/>
      <w:spacing w:before="420" w:after="180" w:line="240" w:lineRule="atLeast"/>
      <w:jc w:val="center"/>
      <w:outlineLvl w:val="4"/>
    </w:pPr>
    <w:rPr>
      <w:rFonts w:ascii="Arial" w:eastAsia="Times New Roman" w:hAnsi="Arial" w:cstheme="minorBidi"/>
      <w:sz w:val="19"/>
    </w:rPr>
  </w:style>
  <w:style w:type="paragraph" w:styleId="a5">
    <w:name w:val="No Spacing"/>
    <w:link w:val="a6"/>
    <w:uiPriority w:val="1"/>
    <w:qFormat/>
    <w:rsid w:val="00AC22AB"/>
    <w:pPr>
      <w:spacing w:after="0" w:line="240" w:lineRule="auto"/>
    </w:pPr>
    <w:rPr>
      <w:rFonts w:ascii="Calibri" w:eastAsiaTheme="minorEastAsia" w:hAnsi="Calibri" w:cs="Times New Roman"/>
    </w:rPr>
  </w:style>
  <w:style w:type="paragraph" w:styleId="a7">
    <w:name w:val="header"/>
    <w:basedOn w:val="a"/>
    <w:link w:val="a8"/>
    <w:uiPriority w:val="99"/>
    <w:rsid w:val="00AC22A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22AB"/>
    <w:rPr>
      <w:rFonts w:ascii="Calibri" w:eastAsiaTheme="minorEastAsia" w:hAnsi="Calibri" w:cs="Times New Roman"/>
    </w:rPr>
  </w:style>
  <w:style w:type="paragraph" w:styleId="a9">
    <w:name w:val="footer"/>
    <w:basedOn w:val="a"/>
    <w:link w:val="aa"/>
    <w:uiPriority w:val="99"/>
    <w:rsid w:val="00AC22A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22AB"/>
    <w:rPr>
      <w:rFonts w:ascii="Calibri" w:eastAsiaTheme="minorEastAsia" w:hAnsi="Calibri" w:cs="Times New Roman"/>
    </w:rPr>
  </w:style>
  <w:style w:type="paragraph" w:customStyle="1" w:styleId="Default">
    <w:name w:val="Default"/>
    <w:rsid w:val="00AC22AB"/>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6">
    <w:name w:val="Без интервала Знак"/>
    <w:link w:val="a5"/>
    <w:uiPriority w:val="1"/>
    <w:locked/>
    <w:rsid w:val="00AC22AB"/>
    <w:rPr>
      <w:rFonts w:ascii="Calibri" w:eastAsiaTheme="minorEastAsia" w:hAnsi="Calibri" w:cs="Times New Roman"/>
    </w:rPr>
  </w:style>
  <w:style w:type="paragraph" w:styleId="ab">
    <w:name w:val="Normal (Web)"/>
    <w:basedOn w:val="a"/>
    <w:uiPriority w:val="99"/>
    <w:unhideWhenUsed/>
    <w:rsid w:val="004A011F"/>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semiHidden/>
    <w:unhideWhenUsed/>
    <w:rsid w:val="001126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h.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0320C-F32A-4A6F-B8E3-40E48B0BE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4415</Words>
  <Characters>25172</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МБОУ СОШ ГО ЗАТО Сибирский</Company>
  <LinksUpToDate>false</LinksUpToDate>
  <CharactersWithSpaces>29528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48</cp:revision>
  <cp:lastPrinted>2021-09-09T04:34:00Z</cp:lastPrinted>
  <dcterms:created xsi:type="dcterms:W3CDTF">2021-09-09T04:23:00Z</dcterms:created>
  <dcterms:modified xsi:type="dcterms:W3CDTF">2023-11-07T07:23:00Z</dcterms:modified>
</cp:coreProperties>
</file>